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DA" w:rsidRDefault="00095AF7" w:rsidP="00A93C8D">
      <w:pPr>
        <w:pStyle w:val="NoSpacing"/>
        <w:jc w:val="center"/>
        <w:rPr>
          <w:rFonts w:ascii="Times New Roman" w:hAnsi="Times New Roman" w:cs="Times New Roman"/>
          <w:b/>
          <w:sz w:val="32"/>
          <w:szCs w:val="24"/>
        </w:rPr>
      </w:pPr>
      <w:bookmarkStart w:id="0" w:name="_GoBack"/>
      <w:bookmarkEnd w:id="0"/>
      <w:r>
        <w:rPr>
          <w:rFonts w:ascii="Times New Roman" w:hAnsi="Times New Roman" w:cs="Times New Roman"/>
          <w:b/>
          <w:sz w:val="32"/>
          <w:szCs w:val="24"/>
        </w:rPr>
        <w:t>Educator</w:t>
      </w:r>
      <w:r w:rsidRPr="00A93C8D">
        <w:rPr>
          <w:rFonts w:ascii="Times New Roman" w:hAnsi="Times New Roman" w:cs="Times New Roman"/>
          <w:b/>
          <w:sz w:val="32"/>
          <w:szCs w:val="24"/>
        </w:rPr>
        <w:t xml:space="preserve"> </w:t>
      </w:r>
      <w:r>
        <w:rPr>
          <w:rFonts w:ascii="Times New Roman" w:hAnsi="Times New Roman" w:cs="Times New Roman"/>
          <w:b/>
          <w:sz w:val="32"/>
          <w:szCs w:val="24"/>
        </w:rPr>
        <w:t xml:space="preserve">Track </w:t>
      </w:r>
      <w:r w:rsidRPr="00A93C8D">
        <w:rPr>
          <w:rFonts w:ascii="Times New Roman" w:hAnsi="Times New Roman" w:cs="Times New Roman"/>
          <w:b/>
          <w:sz w:val="32"/>
          <w:szCs w:val="24"/>
        </w:rPr>
        <w:t>Employment Agreement</w:t>
      </w:r>
    </w:p>
    <w:p w:rsidR="00A93C8D" w:rsidRPr="00A93C8D" w:rsidRDefault="00095AF7" w:rsidP="00A93C8D">
      <w:pPr>
        <w:pStyle w:val="NoSpacing"/>
        <w:jc w:val="center"/>
        <w:rPr>
          <w:rFonts w:ascii="Times New Roman" w:hAnsi="Times New Roman" w:cs="Times New Roman"/>
          <w:b/>
          <w:sz w:val="24"/>
          <w:szCs w:val="24"/>
        </w:rPr>
      </w:pPr>
    </w:p>
    <w:p w:rsidR="00691DEF" w:rsidRPr="00A93C8D" w:rsidRDefault="00095AF7" w:rsidP="00F1151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This Educator Track Employment Agreement (“</w:t>
      </w:r>
      <w:r w:rsidRPr="00E3696A">
        <w:rPr>
          <w:rFonts w:ascii="Times New Roman" w:hAnsi="Times New Roman" w:cs="Times New Roman"/>
          <w:b/>
          <w:sz w:val="24"/>
          <w:szCs w:val="24"/>
        </w:rPr>
        <w:t>Agreement</w:t>
      </w:r>
      <w:r>
        <w:rPr>
          <w:rFonts w:ascii="Times New Roman" w:hAnsi="Times New Roman" w:cs="Times New Roman"/>
          <w:sz w:val="24"/>
          <w:szCs w:val="24"/>
        </w:rPr>
        <w:t>”)</w:t>
      </w:r>
      <w:r>
        <w:rPr>
          <w:rFonts w:ascii="Times New Roman" w:hAnsi="Times New Roman" w:cs="Times New Roman"/>
          <w:sz w:val="24"/>
          <w:szCs w:val="24"/>
        </w:rPr>
        <w:t xml:space="preserve"> is </w:t>
      </w:r>
      <w:r>
        <w:rPr>
          <w:rFonts w:ascii="Times New Roman" w:hAnsi="Times New Roman" w:cs="Times New Roman"/>
          <w:sz w:val="24"/>
          <w:szCs w:val="24"/>
        </w:rPr>
        <w:t xml:space="preserve">entered into </w:t>
      </w:r>
      <w:r>
        <w:rPr>
          <w:rFonts w:ascii="Times New Roman" w:hAnsi="Times New Roman" w:cs="Times New Roman"/>
          <w:sz w:val="24"/>
          <w:szCs w:val="24"/>
        </w:rPr>
        <w:t xml:space="preserve">and made effective </w:t>
      </w:r>
      <w:r>
        <w:rPr>
          <w:rFonts w:ascii="Times New Roman" w:hAnsi="Times New Roman" w:cs="Times New Roman"/>
          <w:sz w:val="24"/>
          <w:szCs w:val="24"/>
        </w:rPr>
        <w:t xml:space="preserve">this </w:t>
      </w:r>
      <w:r w:rsidRPr="0055002A">
        <w:rPr>
          <w:rFonts w:ascii="Times New Roman" w:hAnsi="Times New Roman" w:cs="Times New Roman"/>
          <w:sz w:val="24"/>
          <w:szCs w:val="24"/>
          <w:highlight w:val="lightGray"/>
        </w:rPr>
        <w:t>DATE</w:t>
      </w:r>
      <w:r>
        <w:rPr>
          <w:rFonts w:ascii="Times New Roman" w:hAnsi="Times New Roman" w:cs="Times New Roman"/>
          <w:sz w:val="24"/>
          <w:szCs w:val="24"/>
        </w:rPr>
        <w:t xml:space="preserve"> </w:t>
      </w:r>
      <w:r>
        <w:rPr>
          <w:rFonts w:ascii="Times New Roman" w:hAnsi="Times New Roman" w:cs="Times New Roman"/>
          <w:sz w:val="24"/>
          <w:szCs w:val="24"/>
        </w:rPr>
        <w:t xml:space="preserve">day </w:t>
      </w:r>
      <w:r>
        <w:rPr>
          <w:rFonts w:ascii="Times New Roman" w:hAnsi="Times New Roman" w:cs="Times New Roman"/>
          <w:sz w:val="24"/>
          <w:szCs w:val="24"/>
        </w:rPr>
        <w:t xml:space="preserve">of </w:t>
      </w:r>
      <w:r w:rsidRPr="0055002A">
        <w:rPr>
          <w:rFonts w:ascii="Times New Roman" w:hAnsi="Times New Roman" w:cs="Times New Roman"/>
          <w:sz w:val="24"/>
          <w:szCs w:val="24"/>
          <w:highlight w:val="lightGray"/>
        </w:rPr>
        <w:t>MONTH, YEAR</w:t>
      </w:r>
      <w:r>
        <w:rPr>
          <w:rFonts w:ascii="Times New Roman" w:hAnsi="Times New Roman" w:cs="Times New Roman"/>
          <w:sz w:val="24"/>
          <w:szCs w:val="24"/>
        </w:rPr>
        <w:t xml:space="preserve"> (“</w:t>
      </w:r>
      <w:r w:rsidRPr="00E3696A">
        <w:rPr>
          <w:rFonts w:ascii="Times New Roman" w:hAnsi="Times New Roman" w:cs="Times New Roman"/>
          <w:b/>
          <w:sz w:val="24"/>
          <w:szCs w:val="24"/>
        </w:rPr>
        <w:t>Effective Date</w:t>
      </w:r>
      <w:r>
        <w:rPr>
          <w:rFonts w:ascii="Times New Roman" w:hAnsi="Times New Roman" w:cs="Times New Roman"/>
          <w:sz w:val="24"/>
          <w:szCs w:val="24"/>
        </w:rPr>
        <w:t>”)</w:t>
      </w:r>
      <w:r>
        <w:rPr>
          <w:rFonts w:ascii="Times New Roman" w:hAnsi="Times New Roman" w:cs="Times New Roman"/>
          <w:sz w:val="24"/>
          <w:szCs w:val="24"/>
        </w:rPr>
        <w:t>,</w:t>
      </w:r>
      <w:r w:rsidRPr="00A93C8D">
        <w:rPr>
          <w:rFonts w:ascii="Times New Roman" w:hAnsi="Times New Roman" w:cs="Times New Roman"/>
          <w:sz w:val="24"/>
          <w:szCs w:val="24"/>
        </w:rPr>
        <w:t xml:space="preserve"> </w:t>
      </w:r>
      <w:r w:rsidRPr="00A93C8D">
        <w:rPr>
          <w:rFonts w:ascii="Times New Roman" w:hAnsi="Times New Roman" w:cs="Times New Roman"/>
          <w:sz w:val="24"/>
          <w:szCs w:val="24"/>
        </w:rPr>
        <w:t>b</w:t>
      </w:r>
      <w:r w:rsidRPr="00A93C8D">
        <w:rPr>
          <w:rFonts w:ascii="Times New Roman" w:hAnsi="Times New Roman" w:cs="Times New Roman"/>
          <w:sz w:val="24"/>
          <w:szCs w:val="24"/>
        </w:rPr>
        <w:t>y and between</w:t>
      </w:r>
      <w:r>
        <w:rPr>
          <w:rFonts w:ascii="Times New Roman" w:hAnsi="Times New Roman" w:cs="Times New Roman"/>
          <w:sz w:val="24"/>
          <w:szCs w:val="24"/>
        </w:rPr>
        <w:t xml:space="preserve"> t</w:t>
      </w:r>
      <w:r w:rsidRPr="00A93C8D">
        <w:rPr>
          <w:rFonts w:ascii="Times New Roman" w:hAnsi="Times New Roman" w:cs="Times New Roman"/>
          <w:sz w:val="24"/>
          <w:szCs w:val="24"/>
        </w:rPr>
        <w:t xml:space="preserve">he University of Kansas </w:t>
      </w:r>
      <w:r>
        <w:rPr>
          <w:rFonts w:ascii="Times New Roman" w:hAnsi="Times New Roman" w:cs="Times New Roman"/>
          <w:sz w:val="24"/>
          <w:szCs w:val="24"/>
        </w:rPr>
        <w:t xml:space="preserve">on behalf of its </w:t>
      </w:r>
      <w:r>
        <w:rPr>
          <w:rFonts w:ascii="Times New Roman" w:hAnsi="Times New Roman" w:cs="Times New Roman"/>
          <w:sz w:val="24"/>
          <w:szCs w:val="24"/>
        </w:rPr>
        <w:t>School of Medicine</w:t>
      </w:r>
      <w:r>
        <w:rPr>
          <w:rFonts w:ascii="Times New Roman" w:hAnsi="Times New Roman" w:cs="Times New Roman"/>
          <w:sz w:val="24"/>
          <w:szCs w:val="24"/>
        </w:rPr>
        <w:t xml:space="preserve">-Wichita </w:t>
      </w:r>
      <w:r>
        <w:rPr>
          <w:rFonts w:ascii="Times New Roman" w:hAnsi="Times New Roman" w:cs="Times New Roman"/>
          <w:sz w:val="24"/>
          <w:szCs w:val="24"/>
        </w:rPr>
        <w:t>(</w:t>
      </w:r>
      <w:r w:rsidRPr="00A93C8D">
        <w:rPr>
          <w:rFonts w:ascii="Times New Roman" w:hAnsi="Times New Roman" w:cs="Times New Roman"/>
          <w:sz w:val="24"/>
          <w:szCs w:val="24"/>
        </w:rPr>
        <w:t>“</w:t>
      </w:r>
      <w:r>
        <w:rPr>
          <w:rFonts w:ascii="Times New Roman" w:hAnsi="Times New Roman" w:cs="Times New Roman"/>
          <w:b/>
          <w:sz w:val="24"/>
          <w:szCs w:val="24"/>
        </w:rPr>
        <w:t>KU</w:t>
      </w:r>
      <w:r>
        <w:rPr>
          <w:rFonts w:ascii="Times New Roman" w:hAnsi="Times New Roman" w:cs="Times New Roman"/>
          <w:b/>
          <w:sz w:val="24"/>
          <w:szCs w:val="24"/>
        </w:rPr>
        <w:t>S</w:t>
      </w:r>
      <w:r>
        <w:rPr>
          <w:rFonts w:ascii="Times New Roman" w:hAnsi="Times New Roman" w:cs="Times New Roman"/>
          <w:b/>
          <w:sz w:val="24"/>
          <w:szCs w:val="24"/>
        </w:rPr>
        <w:t>M</w:t>
      </w:r>
      <w:r>
        <w:rPr>
          <w:rFonts w:ascii="Times New Roman" w:hAnsi="Times New Roman" w:cs="Times New Roman"/>
          <w:b/>
          <w:sz w:val="24"/>
          <w:szCs w:val="24"/>
        </w:rPr>
        <w:t>-W</w:t>
      </w:r>
      <w:r w:rsidRPr="00A93C8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and </w:t>
      </w:r>
      <w:r w:rsidRPr="0055002A">
        <w:rPr>
          <w:rFonts w:ascii="Times New Roman" w:hAnsi="Times New Roman" w:cs="Times New Roman"/>
          <w:sz w:val="24"/>
          <w:szCs w:val="24"/>
          <w:highlight w:val="lightGray"/>
        </w:rPr>
        <w:t>______</w:t>
      </w:r>
      <w:r w:rsidRPr="0055002A">
        <w:rPr>
          <w:rFonts w:ascii="Times New Roman" w:hAnsi="Times New Roman" w:cs="Times New Roman"/>
          <w:sz w:val="24"/>
          <w:szCs w:val="24"/>
          <w:highlight w:val="lightGray"/>
        </w:rPr>
        <w:t>______</w:t>
      </w:r>
      <w:r>
        <w:rPr>
          <w:rFonts w:ascii="Times New Roman" w:hAnsi="Times New Roman" w:cs="Times New Roman"/>
          <w:sz w:val="24"/>
          <w:szCs w:val="24"/>
        </w:rPr>
        <w:t xml:space="preserve"> (“</w:t>
      </w:r>
      <w:r w:rsidRPr="00E3696A">
        <w:rPr>
          <w:rFonts w:ascii="Times New Roman" w:hAnsi="Times New Roman" w:cs="Times New Roman"/>
          <w:b/>
          <w:sz w:val="24"/>
          <w:szCs w:val="24"/>
        </w:rPr>
        <w:t>Faculty</w:t>
      </w:r>
      <w:r>
        <w:rPr>
          <w:rFonts w:ascii="Times New Roman" w:hAnsi="Times New Roman" w:cs="Times New Roman"/>
          <w:sz w:val="24"/>
          <w:szCs w:val="24"/>
        </w:rPr>
        <w:t>”).</w:t>
      </w:r>
    </w:p>
    <w:p w:rsidR="00A93C8D" w:rsidRDefault="00095AF7" w:rsidP="00F1151A">
      <w:pPr>
        <w:pStyle w:val="NoSpacing"/>
        <w:jc w:val="both"/>
        <w:rPr>
          <w:rFonts w:ascii="Times New Roman" w:hAnsi="Times New Roman" w:cs="Times New Roman"/>
          <w:sz w:val="24"/>
          <w:szCs w:val="24"/>
        </w:rPr>
      </w:pPr>
    </w:p>
    <w:p w:rsidR="00A93C8D" w:rsidRDefault="00095AF7" w:rsidP="00F1151A">
      <w:pPr>
        <w:pStyle w:val="NoSpacing"/>
        <w:ind w:firstLine="720"/>
        <w:jc w:val="both"/>
        <w:rPr>
          <w:rFonts w:ascii="Times New Roman" w:hAnsi="Times New Roman" w:cs="Times New Roman"/>
          <w:sz w:val="24"/>
          <w:szCs w:val="24"/>
        </w:rPr>
      </w:pPr>
      <w:r w:rsidRPr="00A93C8D">
        <w:rPr>
          <w:rFonts w:ascii="Times New Roman" w:hAnsi="Times New Roman" w:cs="Times New Roman"/>
          <w:sz w:val="24"/>
          <w:szCs w:val="24"/>
        </w:rPr>
        <w:t xml:space="preserve">WHEREAS, the Kansas Board of Regents authorized </w:t>
      </w:r>
      <w:r>
        <w:rPr>
          <w:rFonts w:ascii="Times New Roman" w:hAnsi="Times New Roman" w:cs="Times New Roman"/>
          <w:sz w:val="24"/>
          <w:szCs w:val="24"/>
        </w:rPr>
        <w:t xml:space="preserve">the University of Kansas </w:t>
      </w:r>
      <w:r w:rsidRPr="00A93C8D">
        <w:rPr>
          <w:rFonts w:ascii="Times New Roman" w:hAnsi="Times New Roman" w:cs="Times New Roman"/>
          <w:sz w:val="24"/>
          <w:szCs w:val="24"/>
        </w:rPr>
        <w:t xml:space="preserve">to employ and appoint </w:t>
      </w:r>
      <w:r>
        <w:rPr>
          <w:rFonts w:ascii="Times New Roman" w:hAnsi="Times New Roman" w:cs="Times New Roman"/>
          <w:sz w:val="24"/>
          <w:szCs w:val="24"/>
        </w:rPr>
        <w:t>personnel</w:t>
      </w:r>
      <w:r w:rsidRPr="00A93C8D">
        <w:rPr>
          <w:rFonts w:ascii="Times New Roman" w:hAnsi="Times New Roman" w:cs="Times New Roman"/>
          <w:sz w:val="24"/>
          <w:szCs w:val="24"/>
        </w:rPr>
        <w:t xml:space="preserve"> </w:t>
      </w:r>
      <w:r w:rsidRPr="00A93C8D">
        <w:rPr>
          <w:rFonts w:ascii="Times New Roman" w:hAnsi="Times New Roman" w:cs="Times New Roman"/>
          <w:sz w:val="24"/>
          <w:szCs w:val="24"/>
        </w:rPr>
        <w:t xml:space="preserve">to non-tenure </w:t>
      </w:r>
      <w:r>
        <w:rPr>
          <w:rFonts w:ascii="Times New Roman" w:hAnsi="Times New Roman" w:cs="Times New Roman"/>
          <w:sz w:val="24"/>
          <w:szCs w:val="24"/>
        </w:rPr>
        <w:t xml:space="preserve">Educator </w:t>
      </w:r>
      <w:r>
        <w:rPr>
          <w:rFonts w:ascii="Times New Roman" w:hAnsi="Times New Roman" w:cs="Times New Roman"/>
          <w:sz w:val="24"/>
          <w:szCs w:val="24"/>
        </w:rPr>
        <w:t xml:space="preserve">Track </w:t>
      </w:r>
      <w:r w:rsidRPr="00A93C8D">
        <w:rPr>
          <w:rFonts w:ascii="Times New Roman" w:hAnsi="Times New Roman" w:cs="Times New Roman"/>
          <w:sz w:val="24"/>
          <w:szCs w:val="24"/>
        </w:rPr>
        <w:t>positions in accordance with the Kansas Board of Regen</w:t>
      </w:r>
      <w:r>
        <w:rPr>
          <w:rFonts w:ascii="Times New Roman" w:hAnsi="Times New Roman" w:cs="Times New Roman"/>
          <w:sz w:val="24"/>
          <w:szCs w:val="24"/>
        </w:rPr>
        <w:t>ts Policy Manual</w:t>
      </w:r>
      <w:r>
        <w:rPr>
          <w:rFonts w:ascii="Times New Roman" w:hAnsi="Times New Roman" w:cs="Times New Roman"/>
          <w:sz w:val="24"/>
          <w:szCs w:val="24"/>
        </w:rPr>
        <w:t>;</w:t>
      </w:r>
    </w:p>
    <w:p w:rsidR="00762435" w:rsidRPr="00A93C8D" w:rsidRDefault="00095AF7" w:rsidP="00F1151A">
      <w:pPr>
        <w:pStyle w:val="NoSpacing"/>
        <w:ind w:firstLine="720"/>
        <w:jc w:val="both"/>
        <w:rPr>
          <w:rFonts w:ascii="Times New Roman" w:hAnsi="Times New Roman" w:cs="Times New Roman"/>
          <w:sz w:val="24"/>
          <w:szCs w:val="24"/>
        </w:rPr>
      </w:pPr>
    </w:p>
    <w:p w:rsidR="00691DEF" w:rsidRDefault="00095AF7" w:rsidP="00F1151A">
      <w:pPr>
        <w:pStyle w:val="NoSpacing"/>
        <w:ind w:firstLine="720"/>
        <w:jc w:val="both"/>
        <w:rPr>
          <w:rFonts w:ascii="Times New Roman" w:hAnsi="Times New Roman" w:cs="Times New Roman"/>
          <w:sz w:val="24"/>
          <w:szCs w:val="24"/>
        </w:rPr>
      </w:pPr>
      <w:r w:rsidRPr="00A93C8D">
        <w:rPr>
          <w:rFonts w:ascii="Times New Roman" w:hAnsi="Times New Roman" w:cs="Times New Roman"/>
          <w:sz w:val="24"/>
          <w:szCs w:val="24"/>
        </w:rPr>
        <w:t xml:space="preserve">WHEREAS, </w:t>
      </w:r>
      <w:r>
        <w:rPr>
          <w:rFonts w:ascii="Times New Roman" w:hAnsi="Times New Roman" w:cs="Times New Roman"/>
          <w:sz w:val="24"/>
          <w:szCs w:val="24"/>
        </w:rPr>
        <w:t>KUSM-W</w:t>
      </w:r>
      <w:r w:rsidRPr="00A93C8D">
        <w:rPr>
          <w:rFonts w:ascii="Times New Roman" w:hAnsi="Times New Roman" w:cs="Times New Roman"/>
          <w:sz w:val="24"/>
          <w:szCs w:val="24"/>
        </w:rPr>
        <w:t xml:space="preserve"> desires to appoint </w:t>
      </w:r>
      <w:r>
        <w:rPr>
          <w:rFonts w:ascii="Times New Roman" w:hAnsi="Times New Roman" w:cs="Times New Roman"/>
          <w:sz w:val="24"/>
          <w:szCs w:val="24"/>
        </w:rPr>
        <w:t>Faculty</w:t>
      </w:r>
      <w:r w:rsidRPr="00A93C8D">
        <w:rPr>
          <w:rFonts w:ascii="Times New Roman" w:hAnsi="Times New Roman" w:cs="Times New Roman"/>
          <w:sz w:val="24"/>
          <w:szCs w:val="24"/>
        </w:rPr>
        <w:t xml:space="preserve"> to a non-tenure </w:t>
      </w:r>
      <w:r>
        <w:rPr>
          <w:rFonts w:ascii="Times New Roman" w:hAnsi="Times New Roman" w:cs="Times New Roman"/>
          <w:sz w:val="24"/>
          <w:szCs w:val="24"/>
        </w:rPr>
        <w:t xml:space="preserve">Educator </w:t>
      </w:r>
      <w:r>
        <w:rPr>
          <w:rFonts w:ascii="Times New Roman" w:hAnsi="Times New Roman" w:cs="Times New Roman"/>
          <w:sz w:val="24"/>
          <w:szCs w:val="24"/>
        </w:rPr>
        <w:t>T</w:t>
      </w:r>
      <w:r w:rsidRPr="00A93C8D">
        <w:rPr>
          <w:rFonts w:ascii="Times New Roman" w:hAnsi="Times New Roman" w:cs="Times New Roman"/>
          <w:sz w:val="24"/>
          <w:szCs w:val="24"/>
        </w:rPr>
        <w:t xml:space="preserve">rack position; and, </w:t>
      </w:r>
    </w:p>
    <w:p w:rsidR="00762435" w:rsidRPr="00A93C8D" w:rsidRDefault="00095AF7" w:rsidP="00F1151A">
      <w:pPr>
        <w:pStyle w:val="NoSpacing"/>
        <w:ind w:firstLine="720"/>
        <w:jc w:val="both"/>
        <w:rPr>
          <w:rFonts w:ascii="Times New Roman" w:hAnsi="Times New Roman" w:cs="Times New Roman"/>
          <w:sz w:val="24"/>
          <w:szCs w:val="24"/>
        </w:rPr>
      </w:pPr>
    </w:p>
    <w:p w:rsidR="00691DEF" w:rsidRPr="00A93C8D" w:rsidRDefault="00095AF7" w:rsidP="00F1151A">
      <w:pPr>
        <w:pStyle w:val="NoSpacing"/>
        <w:ind w:firstLine="720"/>
        <w:jc w:val="both"/>
        <w:rPr>
          <w:rFonts w:ascii="Times New Roman" w:hAnsi="Times New Roman" w:cs="Times New Roman"/>
          <w:sz w:val="24"/>
          <w:szCs w:val="24"/>
        </w:rPr>
      </w:pPr>
      <w:r w:rsidRPr="00A93C8D">
        <w:rPr>
          <w:rFonts w:ascii="Times New Roman" w:hAnsi="Times New Roman" w:cs="Times New Roman"/>
          <w:sz w:val="24"/>
          <w:szCs w:val="24"/>
        </w:rPr>
        <w:t xml:space="preserve">WHEREAS, </w:t>
      </w:r>
      <w:r>
        <w:rPr>
          <w:rFonts w:ascii="Times New Roman" w:hAnsi="Times New Roman" w:cs="Times New Roman"/>
          <w:sz w:val="24"/>
          <w:szCs w:val="24"/>
        </w:rPr>
        <w:t>Faculty</w:t>
      </w:r>
      <w:r w:rsidRPr="00A93C8D">
        <w:rPr>
          <w:rFonts w:ascii="Times New Roman" w:hAnsi="Times New Roman" w:cs="Times New Roman"/>
          <w:sz w:val="24"/>
          <w:szCs w:val="24"/>
        </w:rPr>
        <w:t xml:space="preserve"> is </w:t>
      </w:r>
      <w:r>
        <w:rPr>
          <w:rFonts w:ascii="Times New Roman" w:hAnsi="Times New Roman" w:cs="Times New Roman"/>
          <w:sz w:val="24"/>
          <w:szCs w:val="24"/>
        </w:rPr>
        <w:t xml:space="preserve">qualified by education and training and </w:t>
      </w:r>
      <w:r w:rsidRPr="00A93C8D">
        <w:rPr>
          <w:rFonts w:ascii="Times New Roman" w:hAnsi="Times New Roman" w:cs="Times New Roman"/>
          <w:sz w:val="24"/>
          <w:szCs w:val="24"/>
        </w:rPr>
        <w:t xml:space="preserve">willing to accept </w:t>
      </w:r>
      <w:r>
        <w:rPr>
          <w:rFonts w:ascii="Times New Roman" w:hAnsi="Times New Roman" w:cs="Times New Roman"/>
          <w:sz w:val="24"/>
          <w:szCs w:val="24"/>
        </w:rPr>
        <w:t>such</w:t>
      </w:r>
      <w:r w:rsidRPr="00A93C8D">
        <w:rPr>
          <w:rFonts w:ascii="Times New Roman" w:hAnsi="Times New Roman" w:cs="Times New Roman"/>
          <w:sz w:val="24"/>
          <w:szCs w:val="24"/>
        </w:rPr>
        <w:t xml:space="preserve"> non-tenure </w:t>
      </w:r>
      <w:r>
        <w:rPr>
          <w:rFonts w:ascii="Times New Roman" w:hAnsi="Times New Roman" w:cs="Times New Roman"/>
          <w:sz w:val="24"/>
          <w:szCs w:val="24"/>
        </w:rPr>
        <w:t xml:space="preserve">Educator </w:t>
      </w:r>
      <w:r>
        <w:rPr>
          <w:rFonts w:ascii="Times New Roman" w:hAnsi="Times New Roman" w:cs="Times New Roman"/>
          <w:sz w:val="24"/>
          <w:szCs w:val="24"/>
        </w:rPr>
        <w:t>T</w:t>
      </w:r>
      <w:r w:rsidRPr="00A93C8D">
        <w:rPr>
          <w:rFonts w:ascii="Times New Roman" w:hAnsi="Times New Roman" w:cs="Times New Roman"/>
          <w:sz w:val="24"/>
          <w:szCs w:val="24"/>
        </w:rPr>
        <w:t xml:space="preserve">rack position.  </w:t>
      </w:r>
    </w:p>
    <w:p w:rsidR="00762435" w:rsidRDefault="00095AF7" w:rsidP="00F1151A">
      <w:pPr>
        <w:pStyle w:val="NoSpacing"/>
        <w:ind w:firstLine="720"/>
        <w:jc w:val="both"/>
        <w:rPr>
          <w:rFonts w:ascii="Times New Roman" w:hAnsi="Times New Roman" w:cs="Times New Roman"/>
          <w:sz w:val="24"/>
          <w:szCs w:val="24"/>
        </w:rPr>
      </w:pPr>
    </w:p>
    <w:p w:rsidR="00691DEF" w:rsidRDefault="00095AF7" w:rsidP="00F1151A">
      <w:pPr>
        <w:pStyle w:val="NoSpacing"/>
        <w:ind w:firstLine="720"/>
        <w:jc w:val="both"/>
        <w:rPr>
          <w:rFonts w:ascii="Times New Roman" w:hAnsi="Times New Roman" w:cs="Times New Roman"/>
          <w:sz w:val="24"/>
          <w:szCs w:val="24"/>
        </w:rPr>
      </w:pPr>
      <w:r w:rsidRPr="00A93C8D">
        <w:rPr>
          <w:rFonts w:ascii="Times New Roman" w:hAnsi="Times New Roman" w:cs="Times New Roman"/>
          <w:sz w:val="24"/>
          <w:szCs w:val="24"/>
        </w:rPr>
        <w:t xml:space="preserve">NOW, THEREFORE, </w:t>
      </w:r>
      <w:r>
        <w:rPr>
          <w:rFonts w:ascii="Times New Roman" w:hAnsi="Times New Roman" w:cs="Times New Roman"/>
          <w:sz w:val="24"/>
          <w:szCs w:val="24"/>
        </w:rPr>
        <w:t>KUSM-W</w:t>
      </w:r>
      <w:r w:rsidRPr="00A93C8D">
        <w:rPr>
          <w:rFonts w:ascii="Times New Roman" w:hAnsi="Times New Roman" w:cs="Times New Roman"/>
          <w:sz w:val="24"/>
          <w:szCs w:val="24"/>
        </w:rPr>
        <w:t xml:space="preserve"> and </w:t>
      </w:r>
      <w:r>
        <w:rPr>
          <w:rFonts w:ascii="Times New Roman" w:hAnsi="Times New Roman" w:cs="Times New Roman"/>
          <w:sz w:val="24"/>
          <w:szCs w:val="24"/>
        </w:rPr>
        <w:t>Faculty</w:t>
      </w:r>
      <w:r w:rsidRPr="00A93C8D">
        <w:rPr>
          <w:rFonts w:ascii="Times New Roman" w:hAnsi="Times New Roman" w:cs="Times New Roman"/>
          <w:sz w:val="24"/>
          <w:szCs w:val="24"/>
        </w:rPr>
        <w:t xml:space="preserve"> agree to the following terms and conditions which shall govern </w:t>
      </w:r>
      <w:r>
        <w:rPr>
          <w:rFonts w:ascii="Times New Roman" w:hAnsi="Times New Roman" w:cs="Times New Roman"/>
          <w:sz w:val="24"/>
          <w:szCs w:val="24"/>
        </w:rPr>
        <w:t>Faculty</w:t>
      </w:r>
      <w:r w:rsidRPr="00A93C8D">
        <w:rPr>
          <w:rFonts w:ascii="Times New Roman" w:hAnsi="Times New Roman" w:cs="Times New Roman"/>
          <w:sz w:val="24"/>
          <w:szCs w:val="24"/>
        </w:rPr>
        <w:t>’</w:t>
      </w:r>
      <w:r>
        <w:rPr>
          <w:rFonts w:ascii="Times New Roman" w:hAnsi="Times New Roman" w:cs="Times New Roman"/>
          <w:sz w:val="24"/>
          <w:szCs w:val="24"/>
        </w:rPr>
        <w:t>s</w:t>
      </w:r>
      <w:r w:rsidRPr="00A93C8D">
        <w:rPr>
          <w:rFonts w:ascii="Times New Roman" w:hAnsi="Times New Roman" w:cs="Times New Roman"/>
          <w:sz w:val="24"/>
          <w:szCs w:val="24"/>
        </w:rPr>
        <w:t xml:space="preserve"> appointment:</w:t>
      </w:r>
    </w:p>
    <w:p w:rsidR="00762435" w:rsidRPr="00A93C8D" w:rsidRDefault="00095AF7" w:rsidP="00F1151A">
      <w:pPr>
        <w:pStyle w:val="NoSpacing"/>
        <w:ind w:firstLine="720"/>
        <w:jc w:val="both"/>
        <w:rPr>
          <w:rFonts w:ascii="Times New Roman" w:hAnsi="Times New Roman" w:cs="Times New Roman"/>
          <w:sz w:val="24"/>
          <w:szCs w:val="24"/>
        </w:rPr>
      </w:pPr>
    </w:p>
    <w:p w:rsidR="00691DEF" w:rsidRPr="00AD35E0" w:rsidRDefault="00095AF7" w:rsidP="00F1151A">
      <w:pPr>
        <w:pStyle w:val="NoSpacing"/>
        <w:numPr>
          <w:ilvl w:val="0"/>
          <w:numId w:val="2"/>
        </w:numPr>
        <w:ind w:left="720" w:hanging="720"/>
        <w:jc w:val="both"/>
        <w:rPr>
          <w:rFonts w:ascii="Times New Roman" w:hAnsi="Times New Roman" w:cs="Times New Roman"/>
          <w:sz w:val="24"/>
          <w:szCs w:val="24"/>
        </w:rPr>
      </w:pPr>
      <w:r w:rsidRPr="00A93C8D">
        <w:rPr>
          <w:rFonts w:ascii="Times New Roman" w:hAnsi="Times New Roman" w:cs="Times New Roman"/>
          <w:b/>
          <w:sz w:val="24"/>
          <w:szCs w:val="24"/>
        </w:rPr>
        <w:t>Faculty Title</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KUSM-W</w:t>
      </w:r>
      <w:r w:rsidRPr="00AD35E0">
        <w:rPr>
          <w:rFonts w:ascii="Times New Roman" w:hAnsi="Times New Roman" w:cs="Times New Roman"/>
          <w:sz w:val="24"/>
          <w:szCs w:val="24"/>
        </w:rPr>
        <w:t xml:space="preserve"> and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w:t>
      </w:r>
      <w:r w:rsidRPr="00AD35E0">
        <w:rPr>
          <w:rFonts w:ascii="Times New Roman" w:hAnsi="Times New Roman" w:cs="Times New Roman"/>
          <w:sz w:val="24"/>
          <w:szCs w:val="24"/>
        </w:rPr>
        <w:t xml:space="preserve">agree that </w:t>
      </w:r>
      <w:r>
        <w:rPr>
          <w:rFonts w:ascii="Times New Roman" w:hAnsi="Times New Roman" w:cs="Times New Roman"/>
          <w:sz w:val="24"/>
          <w:szCs w:val="24"/>
        </w:rPr>
        <w:t>F</w:t>
      </w:r>
      <w:r w:rsidRPr="00AD35E0">
        <w:rPr>
          <w:rFonts w:ascii="Times New Roman" w:hAnsi="Times New Roman" w:cs="Times New Roman"/>
          <w:sz w:val="24"/>
          <w:szCs w:val="24"/>
        </w:rPr>
        <w:t xml:space="preserve">aculty shall be appointed </w:t>
      </w:r>
      <w:r>
        <w:rPr>
          <w:rFonts w:ascii="Times New Roman" w:hAnsi="Times New Roman" w:cs="Times New Roman"/>
          <w:sz w:val="24"/>
          <w:szCs w:val="24"/>
        </w:rPr>
        <w:t xml:space="preserve">at </w:t>
      </w:r>
      <w:r w:rsidRPr="00AD35E0">
        <w:rPr>
          <w:rFonts w:ascii="Times New Roman" w:hAnsi="Times New Roman" w:cs="Times New Roman"/>
          <w:sz w:val="24"/>
          <w:szCs w:val="24"/>
        </w:rPr>
        <w:t xml:space="preserve">the </w:t>
      </w:r>
      <w:r>
        <w:rPr>
          <w:rFonts w:ascii="Times New Roman" w:hAnsi="Times New Roman" w:cs="Times New Roman"/>
          <w:sz w:val="24"/>
          <w:szCs w:val="24"/>
        </w:rPr>
        <w:t xml:space="preserve">rank </w:t>
      </w:r>
      <w:r w:rsidRPr="00AD35E0">
        <w:rPr>
          <w:rFonts w:ascii="Times New Roman" w:hAnsi="Times New Roman" w:cs="Times New Roman"/>
          <w:sz w:val="24"/>
          <w:szCs w:val="24"/>
        </w:rPr>
        <w:t xml:space="preserve">of </w:t>
      </w:r>
      <w:r w:rsidRPr="00AD35E0">
        <w:rPr>
          <w:rFonts w:ascii="Times New Roman" w:hAnsi="Times New Roman" w:cs="Times New Roman"/>
          <w:sz w:val="24"/>
          <w:szCs w:val="24"/>
          <w:highlight w:val="lightGray"/>
        </w:rPr>
        <w:t>RANK</w:t>
      </w:r>
      <w:r w:rsidRPr="00AD35E0">
        <w:rPr>
          <w:rFonts w:ascii="Times New Roman" w:hAnsi="Times New Roman" w:cs="Times New Roman"/>
          <w:sz w:val="24"/>
          <w:szCs w:val="24"/>
        </w:rPr>
        <w:t xml:space="preserve"> </w:t>
      </w:r>
      <w:r w:rsidRPr="00AD35E0">
        <w:rPr>
          <w:rFonts w:ascii="Times New Roman" w:hAnsi="Times New Roman" w:cs="Times New Roman"/>
          <w:sz w:val="24"/>
          <w:szCs w:val="24"/>
        </w:rPr>
        <w:t>(</w:t>
      </w:r>
      <w:r w:rsidRPr="00AD35E0">
        <w:rPr>
          <w:rFonts w:ascii="Times New Roman" w:hAnsi="Times New Roman" w:cs="Times New Roman"/>
          <w:i/>
          <w:sz w:val="24"/>
          <w:szCs w:val="24"/>
        </w:rPr>
        <w:t>title modified by “</w:t>
      </w:r>
      <w:r w:rsidRPr="00AD35E0">
        <w:rPr>
          <w:rFonts w:ascii="Times New Roman" w:hAnsi="Times New Roman" w:cs="Times New Roman"/>
          <w:i/>
          <w:sz w:val="24"/>
          <w:szCs w:val="24"/>
        </w:rPr>
        <w:t>Education</w:t>
      </w:r>
      <w:r w:rsidRPr="00AD35E0">
        <w:rPr>
          <w:rFonts w:ascii="Times New Roman" w:hAnsi="Times New Roman" w:cs="Times New Roman"/>
          <w:i/>
          <w:sz w:val="24"/>
          <w:szCs w:val="24"/>
        </w:rPr>
        <w:t xml:space="preserve">” </w:t>
      </w:r>
      <w:r w:rsidRPr="00AD35E0">
        <w:rPr>
          <w:rFonts w:ascii="Times New Roman" w:hAnsi="Times New Roman" w:cs="Times New Roman"/>
          <w:i/>
          <w:sz w:val="24"/>
          <w:szCs w:val="24"/>
        </w:rPr>
        <w:t xml:space="preserve">for those faculty members with </w:t>
      </w:r>
      <w:r w:rsidRPr="00AD35E0">
        <w:rPr>
          <w:rFonts w:ascii="Times New Roman" w:hAnsi="Times New Roman" w:cs="Times New Roman"/>
          <w:i/>
          <w:sz w:val="24"/>
          <w:szCs w:val="24"/>
        </w:rPr>
        <w:t>1</w:t>
      </w:r>
      <w:r w:rsidRPr="00AD35E0">
        <w:rPr>
          <w:rFonts w:ascii="Times New Roman" w:hAnsi="Times New Roman" w:cs="Times New Roman"/>
          <w:i/>
          <w:sz w:val="24"/>
          <w:szCs w:val="24"/>
        </w:rPr>
        <w:t>-99% FTE</w:t>
      </w:r>
      <w:r w:rsidRPr="00AD35E0">
        <w:rPr>
          <w:rFonts w:ascii="Times New Roman" w:hAnsi="Times New Roman" w:cs="Times New Roman"/>
          <w:i/>
          <w:sz w:val="24"/>
          <w:szCs w:val="24"/>
        </w:rPr>
        <w:t xml:space="preserve">; unmodified title </w:t>
      </w:r>
      <w:r w:rsidRPr="00AD35E0">
        <w:rPr>
          <w:rFonts w:ascii="Times New Roman" w:hAnsi="Times New Roman" w:cs="Times New Roman"/>
          <w:i/>
          <w:sz w:val="24"/>
          <w:szCs w:val="24"/>
        </w:rPr>
        <w:t>for those faculty members with 100% FTE</w:t>
      </w:r>
      <w:r w:rsidRPr="00AD35E0">
        <w:rPr>
          <w:rFonts w:ascii="Times New Roman" w:hAnsi="Times New Roman" w:cs="Times New Roman"/>
          <w:i/>
          <w:sz w:val="24"/>
          <w:szCs w:val="24"/>
        </w:rPr>
        <w:t>; available titles: Professor, Associate Professor, Assistant Professor, and Instructor</w:t>
      </w:r>
      <w:r w:rsidRPr="00AD35E0">
        <w:rPr>
          <w:rFonts w:ascii="Times New Roman" w:hAnsi="Times New Roman" w:cs="Times New Roman"/>
          <w:i/>
          <w:sz w:val="24"/>
          <w:szCs w:val="24"/>
        </w:rPr>
        <w:t>)</w:t>
      </w:r>
      <w:r w:rsidRPr="00AD35E0">
        <w:rPr>
          <w:rFonts w:ascii="Times New Roman" w:hAnsi="Times New Roman" w:cs="Times New Roman"/>
          <w:sz w:val="24"/>
          <w:szCs w:val="24"/>
        </w:rPr>
        <w:t xml:space="preserve">. </w:t>
      </w:r>
      <w:r w:rsidRPr="00AD35E0">
        <w:rPr>
          <w:rFonts w:ascii="Times New Roman" w:hAnsi="Times New Roman" w:cs="Times New Roman"/>
          <w:sz w:val="24"/>
          <w:szCs w:val="24"/>
        </w:rPr>
        <w:t xml:space="preserve"> </w:t>
      </w:r>
      <w:r>
        <w:rPr>
          <w:rFonts w:ascii="Times New Roman" w:hAnsi="Times New Roman" w:cs="Times New Roman"/>
          <w:sz w:val="24"/>
          <w:szCs w:val="24"/>
        </w:rPr>
        <w:t>KUSM-W</w:t>
      </w:r>
      <w:r w:rsidRPr="00AD35E0">
        <w:rPr>
          <w:rFonts w:ascii="Times New Roman" w:hAnsi="Times New Roman" w:cs="Times New Roman"/>
          <w:sz w:val="24"/>
          <w:szCs w:val="24"/>
        </w:rPr>
        <w:t xml:space="preserve"> and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agree that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during the term of this </w:t>
      </w:r>
      <w:r w:rsidRPr="00AD35E0">
        <w:rPr>
          <w:rFonts w:ascii="Times New Roman" w:hAnsi="Times New Roman" w:cs="Times New Roman"/>
          <w:sz w:val="24"/>
          <w:szCs w:val="24"/>
        </w:rPr>
        <w:t>A</w:t>
      </w:r>
      <w:r w:rsidRPr="00AD35E0">
        <w:rPr>
          <w:rFonts w:ascii="Times New Roman" w:hAnsi="Times New Roman" w:cs="Times New Roman"/>
          <w:sz w:val="24"/>
          <w:szCs w:val="24"/>
        </w:rPr>
        <w:t xml:space="preserve">greement, may utilize </w:t>
      </w:r>
      <w:r>
        <w:rPr>
          <w:rFonts w:ascii="Times New Roman" w:hAnsi="Times New Roman" w:cs="Times New Roman"/>
          <w:sz w:val="24"/>
          <w:szCs w:val="24"/>
        </w:rPr>
        <w:t xml:space="preserve">the School of Medicine’s </w:t>
      </w:r>
      <w:r w:rsidRPr="00AD35E0">
        <w:rPr>
          <w:rFonts w:ascii="Times New Roman" w:hAnsi="Times New Roman" w:cs="Times New Roman"/>
          <w:sz w:val="24"/>
          <w:szCs w:val="24"/>
        </w:rPr>
        <w:t>procedure</w:t>
      </w:r>
      <w:r>
        <w:rPr>
          <w:rFonts w:ascii="Times New Roman" w:hAnsi="Times New Roman" w:cs="Times New Roman"/>
          <w:sz w:val="24"/>
          <w:szCs w:val="24"/>
        </w:rPr>
        <w:t>s</w:t>
      </w:r>
      <w:r w:rsidRPr="00AD35E0">
        <w:rPr>
          <w:rFonts w:ascii="Times New Roman" w:hAnsi="Times New Roman" w:cs="Times New Roman"/>
          <w:sz w:val="24"/>
          <w:szCs w:val="24"/>
        </w:rPr>
        <w:t xml:space="preserve"> for promotion in faculty rank.  Promotion is also possible at the time of contract renewal</w:t>
      </w:r>
      <w:r w:rsidRPr="00AD35E0">
        <w:rPr>
          <w:rFonts w:ascii="Times New Roman" w:hAnsi="Times New Roman" w:cs="Times New Roman"/>
          <w:sz w:val="24"/>
          <w:szCs w:val="24"/>
        </w:rPr>
        <w:t xml:space="preserve"> through the appropriate School of Medicine process</w:t>
      </w:r>
      <w:r w:rsidRPr="00AD35E0">
        <w:rPr>
          <w:rFonts w:ascii="Times New Roman" w:hAnsi="Times New Roman" w:cs="Times New Roman"/>
          <w:sz w:val="24"/>
          <w:szCs w:val="24"/>
        </w:rPr>
        <w:t>.  However, the parties agree that any promotion granted will not affect the te</w:t>
      </w:r>
      <w:r w:rsidRPr="00AD35E0">
        <w:rPr>
          <w:rFonts w:ascii="Times New Roman" w:hAnsi="Times New Roman" w:cs="Times New Roman"/>
          <w:sz w:val="24"/>
          <w:szCs w:val="24"/>
        </w:rPr>
        <w:t xml:space="preserve">rm of this term appointment. </w:t>
      </w:r>
    </w:p>
    <w:p w:rsidR="00762435" w:rsidRPr="00A93C8D" w:rsidRDefault="00095AF7" w:rsidP="00F1151A">
      <w:pPr>
        <w:pStyle w:val="NoSpacing"/>
        <w:ind w:firstLine="720"/>
        <w:jc w:val="both"/>
        <w:rPr>
          <w:rFonts w:ascii="Times New Roman" w:hAnsi="Times New Roman" w:cs="Times New Roman"/>
          <w:sz w:val="24"/>
          <w:szCs w:val="24"/>
        </w:rPr>
      </w:pPr>
    </w:p>
    <w:p w:rsidR="00C3791A" w:rsidRPr="00AD35E0" w:rsidRDefault="00095AF7" w:rsidP="00F1151A">
      <w:pPr>
        <w:pStyle w:val="NoSpacing"/>
        <w:numPr>
          <w:ilvl w:val="0"/>
          <w:numId w:val="2"/>
        </w:numPr>
        <w:ind w:left="720" w:hanging="720"/>
        <w:jc w:val="both"/>
        <w:rPr>
          <w:rFonts w:ascii="Times New Roman" w:hAnsi="Times New Roman" w:cs="Times New Roman"/>
          <w:sz w:val="24"/>
          <w:szCs w:val="24"/>
        </w:rPr>
      </w:pPr>
      <w:r w:rsidRPr="00A93C8D">
        <w:rPr>
          <w:rFonts w:ascii="Times New Roman" w:hAnsi="Times New Roman" w:cs="Times New Roman"/>
          <w:b/>
          <w:sz w:val="24"/>
          <w:szCs w:val="24"/>
        </w:rPr>
        <w:t>Term of Appointment</w:t>
      </w:r>
      <w:r>
        <w:rPr>
          <w:rFonts w:ascii="Times New Roman" w:hAnsi="Times New Roman" w:cs="Times New Roman"/>
          <w:b/>
          <w:sz w:val="24"/>
          <w:szCs w:val="24"/>
        </w:rPr>
        <w:t>; Termination</w:t>
      </w:r>
      <w:r>
        <w:rPr>
          <w:rFonts w:ascii="Times New Roman" w:hAnsi="Times New Roman" w:cs="Times New Roman"/>
          <w:sz w:val="24"/>
          <w:szCs w:val="24"/>
        </w:rPr>
        <w:t xml:space="preserve">.  </w:t>
      </w:r>
      <w:r w:rsidRPr="00AD35E0">
        <w:rPr>
          <w:rFonts w:ascii="Times New Roman" w:hAnsi="Times New Roman" w:cs="Times New Roman"/>
          <w:sz w:val="24"/>
          <w:szCs w:val="24"/>
        </w:rPr>
        <w:t>Faculty</w:t>
      </w:r>
      <w:r w:rsidRPr="00AD35E0">
        <w:rPr>
          <w:rFonts w:ascii="Times New Roman" w:hAnsi="Times New Roman" w:cs="Times New Roman"/>
          <w:sz w:val="24"/>
          <w:szCs w:val="24"/>
        </w:rPr>
        <w:t>’</w:t>
      </w:r>
      <w:r w:rsidRPr="00AD35E0">
        <w:rPr>
          <w:rFonts w:ascii="Times New Roman" w:hAnsi="Times New Roman" w:cs="Times New Roman"/>
          <w:sz w:val="24"/>
          <w:szCs w:val="24"/>
        </w:rPr>
        <w:t>s</w:t>
      </w:r>
      <w:r w:rsidRPr="00AD35E0">
        <w:rPr>
          <w:rFonts w:ascii="Times New Roman" w:hAnsi="Times New Roman" w:cs="Times New Roman"/>
          <w:sz w:val="24"/>
          <w:szCs w:val="24"/>
        </w:rPr>
        <w:t xml:space="preserve"> appointment shall begin on </w:t>
      </w:r>
      <w:r w:rsidRPr="00AD35E0">
        <w:rPr>
          <w:rFonts w:ascii="Times New Roman" w:hAnsi="Times New Roman" w:cs="Times New Roman"/>
          <w:sz w:val="24"/>
          <w:szCs w:val="24"/>
        </w:rPr>
        <w:t xml:space="preserve">the </w:t>
      </w:r>
      <w:r w:rsidRPr="00AD35E0">
        <w:rPr>
          <w:rFonts w:ascii="Times New Roman" w:hAnsi="Times New Roman" w:cs="Times New Roman"/>
          <w:sz w:val="24"/>
          <w:szCs w:val="24"/>
          <w:highlight w:val="lightGray"/>
        </w:rPr>
        <w:t>DATE</w:t>
      </w:r>
      <w:r w:rsidRPr="00AD35E0">
        <w:rPr>
          <w:rFonts w:ascii="Times New Roman" w:hAnsi="Times New Roman" w:cs="Times New Roman"/>
          <w:sz w:val="24"/>
          <w:szCs w:val="24"/>
        </w:rPr>
        <w:t xml:space="preserve"> day of </w:t>
      </w:r>
      <w:r w:rsidRPr="00AD35E0">
        <w:rPr>
          <w:rFonts w:ascii="Times New Roman" w:hAnsi="Times New Roman" w:cs="Times New Roman"/>
          <w:sz w:val="24"/>
          <w:szCs w:val="24"/>
          <w:highlight w:val="lightGray"/>
        </w:rPr>
        <w:t>MONTH, YEAR</w:t>
      </w:r>
      <w:r w:rsidRPr="00AD35E0">
        <w:rPr>
          <w:rFonts w:ascii="Times New Roman" w:hAnsi="Times New Roman" w:cs="Times New Roman"/>
          <w:sz w:val="24"/>
          <w:szCs w:val="24"/>
        </w:rPr>
        <w:t>, and end at midnight on</w:t>
      </w:r>
      <w:r w:rsidRPr="00AD35E0">
        <w:rPr>
          <w:rFonts w:ascii="Times New Roman" w:hAnsi="Times New Roman" w:cs="Times New Roman"/>
          <w:sz w:val="24"/>
          <w:szCs w:val="24"/>
        </w:rPr>
        <w:t xml:space="preserve"> the</w:t>
      </w:r>
      <w:r w:rsidRPr="00AD35E0">
        <w:rPr>
          <w:rFonts w:ascii="Times New Roman" w:hAnsi="Times New Roman" w:cs="Times New Roman"/>
          <w:sz w:val="24"/>
          <w:szCs w:val="24"/>
        </w:rPr>
        <w:t xml:space="preserve"> </w:t>
      </w:r>
      <w:r w:rsidRPr="00AD35E0">
        <w:rPr>
          <w:rFonts w:ascii="Times New Roman" w:hAnsi="Times New Roman" w:cs="Times New Roman"/>
          <w:sz w:val="24"/>
          <w:szCs w:val="24"/>
          <w:highlight w:val="lightGray"/>
        </w:rPr>
        <w:t>DATE</w:t>
      </w:r>
      <w:r w:rsidRPr="00AD35E0">
        <w:rPr>
          <w:rFonts w:ascii="Times New Roman" w:hAnsi="Times New Roman" w:cs="Times New Roman"/>
          <w:sz w:val="24"/>
          <w:szCs w:val="24"/>
        </w:rPr>
        <w:t xml:space="preserve"> day of </w:t>
      </w:r>
      <w:r w:rsidRPr="00AD35E0">
        <w:rPr>
          <w:rFonts w:ascii="Times New Roman" w:hAnsi="Times New Roman" w:cs="Times New Roman"/>
          <w:sz w:val="24"/>
          <w:szCs w:val="24"/>
          <w:highlight w:val="lightGray"/>
        </w:rPr>
        <w:t>MONTH, YEAR</w:t>
      </w:r>
      <w:r>
        <w:rPr>
          <w:rFonts w:ascii="Times New Roman" w:hAnsi="Times New Roman" w:cs="Times New Roman"/>
          <w:sz w:val="24"/>
          <w:szCs w:val="24"/>
        </w:rPr>
        <w:t xml:space="preserve"> (“</w:t>
      </w:r>
      <w:r w:rsidRPr="00D72B1E">
        <w:rPr>
          <w:rFonts w:ascii="Times New Roman" w:hAnsi="Times New Roman" w:cs="Times New Roman"/>
          <w:b/>
          <w:sz w:val="24"/>
          <w:szCs w:val="24"/>
        </w:rPr>
        <w:t>Term</w:t>
      </w:r>
      <w:r>
        <w:rPr>
          <w:rFonts w:ascii="Times New Roman" w:hAnsi="Times New Roman" w:cs="Times New Roman"/>
          <w:sz w:val="24"/>
          <w:szCs w:val="24"/>
        </w:rPr>
        <w:t>”)</w:t>
      </w:r>
      <w:r w:rsidRPr="00AD35E0">
        <w:rPr>
          <w:rFonts w:ascii="Times New Roman" w:hAnsi="Times New Roman" w:cs="Times New Roman"/>
          <w:sz w:val="24"/>
          <w:szCs w:val="24"/>
        </w:rPr>
        <w:t>.</w:t>
      </w:r>
      <w:r w:rsidRPr="00AD35E0">
        <w:rPr>
          <w:rFonts w:ascii="Times New Roman" w:hAnsi="Times New Roman" w:cs="Times New Roman"/>
          <w:sz w:val="24"/>
          <w:szCs w:val="24"/>
        </w:rPr>
        <w:t xml:space="preserve"> </w:t>
      </w:r>
      <w:r w:rsidRPr="00AD35E0">
        <w:rPr>
          <w:rFonts w:ascii="Times New Roman" w:hAnsi="Times New Roman" w:cs="Times New Roman"/>
          <w:sz w:val="24"/>
          <w:szCs w:val="24"/>
        </w:rPr>
        <w:t xml:space="preserve"> </w:t>
      </w:r>
      <w:r w:rsidRPr="00AD35E0">
        <w:rPr>
          <w:rFonts w:ascii="Times New Roman" w:hAnsi="Times New Roman" w:cs="Times New Roman"/>
          <w:sz w:val="24"/>
          <w:szCs w:val="24"/>
        </w:rPr>
        <w:t xml:space="preserve">This Agreement may be terminated by either party in accordance with the following: </w:t>
      </w:r>
    </w:p>
    <w:p w:rsidR="00C3791A" w:rsidRDefault="00095AF7" w:rsidP="00F1151A">
      <w:pPr>
        <w:pStyle w:val="NoSpacing"/>
        <w:ind w:firstLine="720"/>
        <w:jc w:val="both"/>
        <w:rPr>
          <w:rFonts w:ascii="Times New Roman" w:hAnsi="Times New Roman" w:cs="Times New Roman"/>
          <w:sz w:val="24"/>
          <w:szCs w:val="24"/>
        </w:rPr>
      </w:pPr>
    </w:p>
    <w:p w:rsidR="00ED6A76" w:rsidRPr="00733435" w:rsidRDefault="00095AF7" w:rsidP="00F1151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33435">
        <w:rPr>
          <w:rFonts w:ascii="Times New Roman" w:hAnsi="Times New Roman" w:cs="Times New Roman"/>
          <w:sz w:val="24"/>
          <w:szCs w:val="24"/>
          <w:u w:val="single"/>
        </w:rPr>
        <w:t xml:space="preserve">Notice by </w:t>
      </w:r>
      <w:r>
        <w:rPr>
          <w:rFonts w:ascii="Times New Roman" w:hAnsi="Times New Roman" w:cs="Times New Roman"/>
          <w:sz w:val="24"/>
          <w:szCs w:val="24"/>
          <w:u w:val="single"/>
        </w:rPr>
        <w:t>KUSM-W</w:t>
      </w:r>
      <w:r w:rsidRPr="00733435">
        <w:rPr>
          <w:rFonts w:ascii="Times New Roman" w:hAnsi="Times New Roman" w:cs="Times New Roman"/>
          <w:sz w:val="24"/>
          <w:szCs w:val="24"/>
          <w:u w:val="single"/>
        </w:rPr>
        <w:t xml:space="preserve"> of Termination at End of Term</w:t>
      </w:r>
      <w:r w:rsidRPr="00733435">
        <w:rPr>
          <w:rFonts w:ascii="Times New Roman" w:hAnsi="Times New Roman" w:cs="Times New Roman"/>
          <w:sz w:val="24"/>
          <w:szCs w:val="24"/>
        </w:rPr>
        <w:t xml:space="preserve">.  </w:t>
      </w:r>
      <w:r>
        <w:rPr>
          <w:rFonts w:ascii="Times New Roman" w:hAnsi="Times New Roman" w:cs="Times New Roman"/>
          <w:sz w:val="24"/>
          <w:szCs w:val="24"/>
        </w:rPr>
        <w:t>KUSM-W</w:t>
      </w:r>
      <w:r w:rsidRPr="00733435">
        <w:rPr>
          <w:rFonts w:ascii="Times New Roman" w:hAnsi="Times New Roman" w:cs="Times New Roman"/>
          <w:sz w:val="24"/>
          <w:szCs w:val="24"/>
        </w:rPr>
        <w:t xml:space="preserve"> may terminate this Agreement by giving notice, prior to June 30</w:t>
      </w:r>
      <w:r w:rsidRPr="00733435">
        <w:rPr>
          <w:rFonts w:ascii="Times New Roman" w:hAnsi="Times New Roman" w:cs="Times New Roman"/>
          <w:sz w:val="24"/>
          <w:szCs w:val="24"/>
          <w:vertAlign w:val="superscript"/>
        </w:rPr>
        <w:t>th</w:t>
      </w:r>
      <w:r w:rsidRPr="00733435">
        <w:rPr>
          <w:rFonts w:ascii="Times New Roman" w:hAnsi="Times New Roman" w:cs="Times New Roman"/>
          <w:sz w:val="24"/>
          <w:szCs w:val="24"/>
        </w:rPr>
        <w:t xml:space="preserve"> of any year that the Agreement will terminate at the end of the </w:t>
      </w:r>
      <w:r w:rsidRPr="00733435">
        <w:rPr>
          <w:rFonts w:ascii="Times New Roman" w:hAnsi="Times New Roman" w:cs="Times New Roman"/>
          <w:sz w:val="24"/>
          <w:szCs w:val="24"/>
        </w:rPr>
        <w:t>T</w:t>
      </w:r>
      <w:r w:rsidRPr="00733435">
        <w:rPr>
          <w:rFonts w:ascii="Times New Roman" w:hAnsi="Times New Roman" w:cs="Times New Roman"/>
          <w:sz w:val="24"/>
          <w:szCs w:val="24"/>
        </w:rPr>
        <w:t>erm.</w:t>
      </w:r>
    </w:p>
    <w:p w:rsidR="00ED6A76" w:rsidRPr="00F1151A" w:rsidRDefault="00095AF7" w:rsidP="00F1151A">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C3791A" w:rsidRDefault="00095AF7" w:rsidP="00F1151A">
      <w:pPr>
        <w:pStyle w:val="NoSpacing"/>
        <w:numPr>
          <w:ilvl w:val="0"/>
          <w:numId w:val="5"/>
        </w:numPr>
        <w:jc w:val="both"/>
        <w:rPr>
          <w:rFonts w:ascii="Times New Roman" w:hAnsi="Times New Roman" w:cs="Times New Roman"/>
          <w:sz w:val="24"/>
          <w:szCs w:val="24"/>
        </w:rPr>
      </w:pPr>
      <w:r w:rsidRPr="00FE3B54">
        <w:rPr>
          <w:rFonts w:ascii="Times New Roman" w:hAnsi="Times New Roman" w:cs="Times New Roman"/>
          <w:sz w:val="24"/>
          <w:szCs w:val="24"/>
          <w:u w:val="single"/>
        </w:rPr>
        <w:t xml:space="preserve">Termination by </w:t>
      </w:r>
      <w:r>
        <w:rPr>
          <w:rFonts w:ascii="Times New Roman" w:hAnsi="Times New Roman" w:cs="Times New Roman"/>
          <w:sz w:val="24"/>
          <w:szCs w:val="24"/>
          <w:u w:val="single"/>
        </w:rPr>
        <w:t>Faculty</w:t>
      </w:r>
      <w:r>
        <w:rPr>
          <w:rFonts w:ascii="Times New Roman" w:hAnsi="Times New Roman" w:cs="Times New Roman"/>
          <w:sz w:val="24"/>
          <w:szCs w:val="24"/>
          <w:u w:val="single"/>
        </w:rPr>
        <w:t>; Mutual Agreement</w:t>
      </w:r>
      <w:r>
        <w:rPr>
          <w:rFonts w:ascii="Times New Roman" w:hAnsi="Times New Roman" w:cs="Times New Roman"/>
          <w:sz w:val="24"/>
          <w:szCs w:val="24"/>
        </w:rPr>
        <w:t xml:space="preserve">.  </w:t>
      </w:r>
      <w:r>
        <w:rPr>
          <w:rFonts w:ascii="Times New Roman" w:hAnsi="Times New Roman" w:cs="Times New Roman"/>
          <w:sz w:val="24"/>
          <w:szCs w:val="24"/>
        </w:rPr>
        <w:t xml:space="preserve">This Agreement may be terminated by mutual agreement of </w:t>
      </w:r>
      <w:r>
        <w:rPr>
          <w:rFonts w:ascii="Times New Roman" w:hAnsi="Times New Roman" w:cs="Times New Roman"/>
          <w:sz w:val="24"/>
          <w:szCs w:val="24"/>
        </w:rPr>
        <w:t>Faculty</w:t>
      </w:r>
      <w:r>
        <w:rPr>
          <w:rFonts w:ascii="Times New Roman" w:hAnsi="Times New Roman" w:cs="Times New Roman"/>
          <w:sz w:val="24"/>
          <w:szCs w:val="24"/>
        </w:rPr>
        <w:t xml:space="preserve"> </w:t>
      </w:r>
      <w:r>
        <w:rPr>
          <w:rFonts w:ascii="Times New Roman" w:hAnsi="Times New Roman" w:cs="Times New Roman"/>
          <w:sz w:val="24"/>
          <w:szCs w:val="24"/>
        </w:rPr>
        <w:t xml:space="preserve">and </w:t>
      </w:r>
      <w:r>
        <w:rPr>
          <w:rFonts w:ascii="Times New Roman" w:hAnsi="Times New Roman" w:cs="Times New Roman"/>
          <w:sz w:val="24"/>
          <w:szCs w:val="24"/>
        </w:rPr>
        <w:t>KUSM-W</w:t>
      </w:r>
      <w:r>
        <w:rPr>
          <w:rFonts w:ascii="Times New Roman" w:hAnsi="Times New Roman" w:cs="Times New Roman"/>
          <w:sz w:val="24"/>
          <w:szCs w:val="24"/>
        </w:rPr>
        <w:t xml:space="preserve">.  </w:t>
      </w:r>
      <w:r>
        <w:rPr>
          <w:rFonts w:ascii="Times New Roman" w:hAnsi="Times New Roman" w:cs="Times New Roman"/>
          <w:sz w:val="24"/>
          <w:szCs w:val="24"/>
        </w:rPr>
        <w:t xml:space="preserve">If terminated prior to the end of the Term, Faculty agrees to work with Faculty’s department chair, as much as practicable, to facilitate a smooth transition of responsibilities. </w:t>
      </w:r>
    </w:p>
    <w:p w:rsidR="009F6A31" w:rsidRDefault="00095AF7" w:rsidP="00F1151A">
      <w:pPr>
        <w:pStyle w:val="NoSpacing"/>
        <w:ind w:left="1440"/>
        <w:jc w:val="both"/>
        <w:rPr>
          <w:rFonts w:ascii="Times New Roman" w:hAnsi="Times New Roman" w:cs="Times New Roman"/>
          <w:sz w:val="24"/>
          <w:szCs w:val="24"/>
        </w:rPr>
      </w:pPr>
    </w:p>
    <w:p w:rsidR="00ED6A76" w:rsidRDefault="00095AF7" w:rsidP="00F1151A">
      <w:pPr>
        <w:pStyle w:val="NoSpacing"/>
        <w:numPr>
          <w:ilvl w:val="0"/>
          <w:numId w:val="5"/>
        </w:numPr>
        <w:jc w:val="both"/>
        <w:rPr>
          <w:rFonts w:ascii="Times New Roman" w:hAnsi="Times New Roman" w:cs="Times New Roman"/>
          <w:sz w:val="24"/>
          <w:szCs w:val="24"/>
        </w:rPr>
      </w:pPr>
      <w:r w:rsidRPr="00ED6A76">
        <w:rPr>
          <w:rFonts w:ascii="Times New Roman" w:hAnsi="Times New Roman" w:cs="Times New Roman"/>
          <w:sz w:val="24"/>
          <w:szCs w:val="24"/>
          <w:u w:val="single"/>
        </w:rPr>
        <w:t>Breach of Agreement</w:t>
      </w:r>
      <w:r w:rsidRPr="00ED6A76">
        <w:rPr>
          <w:rFonts w:ascii="Times New Roman" w:hAnsi="Times New Roman" w:cs="Times New Roman"/>
          <w:sz w:val="24"/>
          <w:szCs w:val="24"/>
        </w:rPr>
        <w:t xml:space="preserve">.  If Faculty commits a material breach of this </w:t>
      </w:r>
      <w:r w:rsidRPr="00ED6A76">
        <w:rPr>
          <w:rFonts w:ascii="Times New Roman" w:hAnsi="Times New Roman" w:cs="Times New Roman"/>
          <w:sz w:val="24"/>
          <w:szCs w:val="24"/>
        </w:rPr>
        <w:t>Agreement and fails to cure such breach within thirty (30) days of being notified of such breach by</w:t>
      </w:r>
      <w:r>
        <w:rPr>
          <w:rFonts w:ascii="Times New Roman" w:hAnsi="Times New Roman" w:cs="Times New Roman"/>
          <w:sz w:val="24"/>
          <w:szCs w:val="24"/>
        </w:rPr>
        <w:t xml:space="preserve"> </w:t>
      </w:r>
      <w:r>
        <w:rPr>
          <w:rFonts w:ascii="Times New Roman" w:hAnsi="Times New Roman" w:cs="Times New Roman"/>
          <w:sz w:val="24"/>
          <w:szCs w:val="24"/>
        </w:rPr>
        <w:t>KUSM-W</w:t>
      </w:r>
      <w:r>
        <w:rPr>
          <w:rFonts w:ascii="Times New Roman" w:hAnsi="Times New Roman" w:cs="Times New Roman"/>
          <w:sz w:val="24"/>
          <w:szCs w:val="24"/>
        </w:rPr>
        <w:t xml:space="preserve">, then </w:t>
      </w:r>
      <w:r>
        <w:rPr>
          <w:rFonts w:ascii="Times New Roman" w:hAnsi="Times New Roman" w:cs="Times New Roman"/>
          <w:sz w:val="24"/>
          <w:szCs w:val="24"/>
        </w:rPr>
        <w:t>KUSM-W</w:t>
      </w:r>
      <w:r>
        <w:rPr>
          <w:rFonts w:ascii="Times New Roman" w:hAnsi="Times New Roman" w:cs="Times New Roman"/>
          <w:sz w:val="24"/>
          <w:szCs w:val="24"/>
        </w:rPr>
        <w:t xml:space="preserve"> may terminate this Agreement at the end of such 30-</w:t>
      </w:r>
      <w:r>
        <w:rPr>
          <w:rFonts w:ascii="Times New Roman" w:hAnsi="Times New Roman" w:cs="Times New Roman"/>
          <w:sz w:val="24"/>
          <w:szCs w:val="24"/>
        </w:rPr>
        <w:lastRenderedPageBreak/>
        <w:t xml:space="preserve">day period upon written notice to Faculty. </w:t>
      </w:r>
      <w:r>
        <w:rPr>
          <w:rFonts w:ascii="Times New Roman" w:hAnsi="Times New Roman" w:cs="Times New Roman"/>
          <w:sz w:val="24"/>
          <w:szCs w:val="24"/>
        </w:rPr>
        <w:t>KUSM-W</w:t>
      </w:r>
      <w:r>
        <w:rPr>
          <w:rFonts w:ascii="Times New Roman" w:hAnsi="Times New Roman" w:cs="Times New Roman"/>
          <w:sz w:val="24"/>
          <w:szCs w:val="24"/>
        </w:rPr>
        <w:t>’s notification of a material breach</w:t>
      </w:r>
      <w:r>
        <w:rPr>
          <w:rFonts w:ascii="Times New Roman" w:hAnsi="Times New Roman" w:cs="Times New Roman"/>
          <w:sz w:val="24"/>
          <w:szCs w:val="24"/>
        </w:rPr>
        <w:t xml:space="preserve"> to Faculty shall contain specifies in reasonable detail regarding the nature of such breach.   </w:t>
      </w:r>
    </w:p>
    <w:p w:rsidR="00917C20" w:rsidRDefault="00095AF7" w:rsidP="00F1151A">
      <w:pPr>
        <w:pStyle w:val="NoSpacing"/>
        <w:ind w:left="720"/>
        <w:jc w:val="both"/>
        <w:rPr>
          <w:rFonts w:ascii="Times New Roman" w:hAnsi="Times New Roman" w:cs="Times New Roman"/>
          <w:sz w:val="24"/>
          <w:szCs w:val="24"/>
          <w:u w:val="single"/>
        </w:rPr>
      </w:pPr>
    </w:p>
    <w:p w:rsidR="00691DEF" w:rsidRDefault="00095AF7" w:rsidP="00F1151A">
      <w:pPr>
        <w:pStyle w:val="NoSpacing"/>
        <w:ind w:left="720"/>
        <w:jc w:val="both"/>
        <w:rPr>
          <w:rFonts w:ascii="Times New Roman" w:hAnsi="Times New Roman" w:cs="Times New Roman"/>
          <w:sz w:val="24"/>
          <w:szCs w:val="24"/>
        </w:rPr>
      </w:pPr>
      <w:r w:rsidRPr="00AD35E0">
        <w:rPr>
          <w:rFonts w:ascii="Times New Roman" w:hAnsi="Times New Roman" w:cs="Times New Roman"/>
          <w:sz w:val="24"/>
          <w:szCs w:val="24"/>
        </w:rPr>
        <w:t xml:space="preserve">Notwithstanding the </w:t>
      </w:r>
      <w:r w:rsidRPr="00AD35E0">
        <w:rPr>
          <w:rFonts w:ascii="Times New Roman" w:hAnsi="Times New Roman" w:cs="Times New Roman"/>
          <w:sz w:val="24"/>
          <w:szCs w:val="24"/>
        </w:rPr>
        <w:t xml:space="preserve">foregoing, </w:t>
      </w:r>
      <w:r>
        <w:rPr>
          <w:rFonts w:ascii="Times New Roman" w:hAnsi="Times New Roman" w:cs="Times New Roman"/>
          <w:sz w:val="24"/>
          <w:szCs w:val="24"/>
        </w:rPr>
        <w:t>KUSM-W</w:t>
      </w:r>
      <w:r w:rsidRPr="00AD35E0">
        <w:rPr>
          <w:rFonts w:ascii="Times New Roman" w:hAnsi="Times New Roman" w:cs="Times New Roman"/>
          <w:sz w:val="24"/>
          <w:szCs w:val="24"/>
        </w:rPr>
        <w:t xml:space="preserve"> and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agree</w:t>
      </w:r>
      <w:r w:rsidRPr="00AD35E0">
        <w:rPr>
          <w:rFonts w:ascii="Times New Roman" w:hAnsi="Times New Roman" w:cs="Times New Roman"/>
          <w:sz w:val="24"/>
          <w:szCs w:val="24"/>
        </w:rPr>
        <w:t xml:space="preserve"> </w:t>
      </w:r>
      <w:r w:rsidRPr="00AD35E0">
        <w:rPr>
          <w:rFonts w:ascii="Times New Roman" w:hAnsi="Times New Roman" w:cs="Times New Roman"/>
          <w:sz w:val="24"/>
          <w:szCs w:val="24"/>
        </w:rPr>
        <w:t xml:space="preserve">that the continued employment and appointment of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during the term of </w:t>
      </w:r>
      <w:r w:rsidRPr="00A93C8D">
        <w:rPr>
          <w:rFonts w:ascii="Times New Roman" w:hAnsi="Times New Roman" w:cs="Times New Roman"/>
          <w:sz w:val="24"/>
          <w:szCs w:val="24"/>
        </w:rPr>
        <w:t xml:space="preserve">this </w:t>
      </w:r>
      <w:r>
        <w:rPr>
          <w:rFonts w:ascii="Times New Roman" w:hAnsi="Times New Roman" w:cs="Times New Roman"/>
          <w:sz w:val="24"/>
          <w:szCs w:val="24"/>
        </w:rPr>
        <w:t>A</w:t>
      </w:r>
      <w:r w:rsidRPr="00A93C8D">
        <w:rPr>
          <w:rFonts w:ascii="Times New Roman" w:hAnsi="Times New Roman" w:cs="Times New Roman"/>
          <w:sz w:val="24"/>
          <w:szCs w:val="24"/>
        </w:rPr>
        <w:t>greement is subject</w:t>
      </w:r>
      <w:r>
        <w:rPr>
          <w:rFonts w:ascii="Times New Roman" w:hAnsi="Times New Roman" w:cs="Times New Roman"/>
          <w:sz w:val="24"/>
          <w:szCs w:val="24"/>
        </w:rPr>
        <w:t xml:space="preserve"> to the policies of the Kansas Board of Regents and</w:t>
      </w:r>
      <w:r w:rsidRPr="00A93C8D">
        <w:rPr>
          <w:rFonts w:ascii="Times New Roman" w:hAnsi="Times New Roman" w:cs="Times New Roman"/>
          <w:sz w:val="24"/>
          <w:szCs w:val="24"/>
        </w:rPr>
        <w:t>, on an annual basis, to appropriations being provided by the Kansas Legislature</w:t>
      </w:r>
      <w:r>
        <w:rPr>
          <w:rFonts w:ascii="Times New Roman" w:hAnsi="Times New Roman" w:cs="Times New Roman"/>
          <w:sz w:val="24"/>
          <w:szCs w:val="24"/>
        </w:rPr>
        <w:t>.</w:t>
      </w:r>
      <w:r w:rsidRPr="00A93C8D">
        <w:rPr>
          <w:rFonts w:ascii="Times New Roman" w:hAnsi="Times New Roman" w:cs="Times New Roman"/>
          <w:sz w:val="24"/>
          <w:szCs w:val="24"/>
        </w:rPr>
        <w:t xml:space="preserve">  </w:t>
      </w:r>
    </w:p>
    <w:p w:rsidR="007157A0" w:rsidRPr="00A93C8D" w:rsidRDefault="00095AF7" w:rsidP="00F1151A">
      <w:pPr>
        <w:pStyle w:val="NoSpacing"/>
        <w:ind w:firstLine="720"/>
        <w:jc w:val="both"/>
        <w:rPr>
          <w:rFonts w:ascii="Times New Roman" w:hAnsi="Times New Roman" w:cs="Times New Roman"/>
          <w:sz w:val="24"/>
          <w:szCs w:val="24"/>
        </w:rPr>
      </w:pPr>
    </w:p>
    <w:p w:rsidR="00691DEF" w:rsidRPr="00AD35E0" w:rsidRDefault="00095AF7" w:rsidP="00F1151A">
      <w:pPr>
        <w:pStyle w:val="NoSpacing"/>
        <w:numPr>
          <w:ilvl w:val="0"/>
          <w:numId w:val="2"/>
        </w:numPr>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Other </w:t>
      </w:r>
      <w:r w:rsidRPr="00A93C8D">
        <w:rPr>
          <w:rFonts w:ascii="Times New Roman" w:hAnsi="Times New Roman" w:cs="Times New Roman"/>
          <w:b/>
          <w:sz w:val="24"/>
          <w:szCs w:val="24"/>
        </w:rPr>
        <w:t>Conditions of Appointment</w:t>
      </w:r>
      <w:r>
        <w:rPr>
          <w:rFonts w:ascii="Times New Roman" w:hAnsi="Times New Roman" w:cs="Times New Roman"/>
          <w:sz w:val="24"/>
          <w:szCs w:val="24"/>
        </w:rPr>
        <w:t xml:space="preserve">.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w:t>
      </w:r>
      <w:r w:rsidRPr="00AD35E0">
        <w:rPr>
          <w:rFonts w:ascii="Times New Roman" w:hAnsi="Times New Roman" w:cs="Times New Roman"/>
          <w:sz w:val="24"/>
          <w:szCs w:val="24"/>
        </w:rPr>
        <w:t xml:space="preserve">agrees and understands that this term appointment is a </w:t>
      </w:r>
      <w:r w:rsidRPr="00AD35E0">
        <w:rPr>
          <w:rFonts w:ascii="Times New Roman" w:hAnsi="Times New Roman" w:cs="Times New Roman"/>
          <w:sz w:val="24"/>
          <w:szCs w:val="24"/>
          <w:highlight w:val="lightGray"/>
        </w:rPr>
        <w:t>PART-TIME/FULL-TIME</w:t>
      </w:r>
      <w:r w:rsidRPr="00AD35E0">
        <w:rPr>
          <w:rFonts w:ascii="Times New Roman" w:hAnsi="Times New Roman" w:cs="Times New Roman"/>
          <w:sz w:val="24"/>
          <w:szCs w:val="24"/>
        </w:rPr>
        <w:t xml:space="preserve"> </w:t>
      </w:r>
      <w:r w:rsidRPr="00AD35E0">
        <w:rPr>
          <w:rFonts w:ascii="Times New Roman" w:hAnsi="Times New Roman" w:cs="Times New Roman"/>
          <w:sz w:val="24"/>
          <w:szCs w:val="24"/>
        </w:rPr>
        <w:t>app</w:t>
      </w:r>
      <w:r w:rsidRPr="00AD35E0">
        <w:rPr>
          <w:rFonts w:ascii="Times New Roman" w:hAnsi="Times New Roman" w:cs="Times New Roman"/>
          <w:sz w:val="24"/>
          <w:szCs w:val="24"/>
        </w:rPr>
        <w:t xml:space="preserve">ointment </w:t>
      </w:r>
      <w:r w:rsidRPr="00AD35E0">
        <w:rPr>
          <w:rFonts w:ascii="Times New Roman" w:hAnsi="Times New Roman" w:cs="Times New Roman"/>
          <w:sz w:val="24"/>
          <w:szCs w:val="24"/>
          <w:highlight w:val="lightGray"/>
        </w:rPr>
        <w:t xml:space="preserve">( </w:t>
      </w:r>
      <w:r w:rsidRPr="00AD35E0">
        <w:rPr>
          <w:rFonts w:ascii="Times New Roman" w:hAnsi="Times New Roman" w:cs="Times New Roman"/>
          <w:sz w:val="24"/>
          <w:szCs w:val="24"/>
          <w:highlight w:val="lightGray"/>
        </w:rPr>
        <w:t xml:space="preserve">     </w:t>
      </w:r>
      <w:r w:rsidRPr="00AD35E0">
        <w:rPr>
          <w:rFonts w:ascii="Times New Roman" w:hAnsi="Times New Roman" w:cs="Times New Roman"/>
          <w:sz w:val="24"/>
          <w:szCs w:val="24"/>
          <w:highlight w:val="lightGray"/>
        </w:rPr>
        <w:t>FTE)</w:t>
      </w:r>
      <w:r w:rsidRPr="00AD35E0">
        <w:rPr>
          <w:rFonts w:ascii="Times New Roman" w:hAnsi="Times New Roman" w:cs="Times New Roman"/>
          <w:sz w:val="24"/>
          <w:szCs w:val="24"/>
        </w:rPr>
        <w:t xml:space="preserve">, non-tenure track appointment.  </w:t>
      </w:r>
      <w:r>
        <w:rPr>
          <w:rFonts w:ascii="Times New Roman" w:hAnsi="Times New Roman" w:cs="Times New Roman"/>
          <w:sz w:val="24"/>
          <w:szCs w:val="24"/>
        </w:rPr>
        <w:t>KUSM-W</w:t>
      </w:r>
      <w:r w:rsidRPr="00AD35E0">
        <w:rPr>
          <w:rFonts w:ascii="Times New Roman" w:hAnsi="Times New Roman" w:cs="Times New Roman"/>
          <w:sz w:val="24"/>
          <w:szCs w:val="24"/>
        </w:rPr>
        <w:t xml:space="preserve"> and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agree that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has no expectation or right to any further or successive appointments at </w:t>
      </w:r>
      <w:r>
        <w:rPr>
          <w:rFonts w:ascii="Times New Roman" w:hAnsi="Times New Roman" w:cs="Times New Roman"/>
          <w:sz w:val="24"/>
          <w:szCs w:val="24"/>
        </w:rPr>
        <w:t>KUSM-W</w:t>
      </w:r>
      <w:r w:rsidRPr="00AD35E0">
        <w:rPr>
          <w:rFonts w:ascii="Times New Roman" w:hAnsi="Times New Roman" w:cs="Times New Roman"/>
          <w:sz w:val="24"/>
          <w:szCs w:val="24"/>
        </w:rPr>
        <w:t xml:space="preserve"> upon the expiration of this term appointment, including but not limited to, tenure track,</w:t>
      </w:r>
      <w:r w:rsidRPr="00AD35E0">
        <w:rPr>
          <w:rFonts w:ascii="Times New Roman" w:hAnsi="Times New Roman" w:cs="Times New Roman"/>
          <w:sz w:val="24"/>
          <w:szCs w:val="24"/>
        </w:rPr>
        <w:t xml:space="preserve"> </w:t>
      </w:r>
      <w:r w:rsidRPr="00AD35E0">
        <w:rPr>
          <w:rFonts w:ascii="Times New Roman" w:hAnsi="Times New Roman" w:cs="Times New Roman"/>
          <w:sz w:val="24"/>
          <w:szCs w:val="24"/>
        </w:rPr>
        <w:t>educator</w:t>
      </w:r>
      <w:r w:rsidRPr="00AD35E0">
        <w:rPr>
          <w:rFonts w:ascii="Times New Roman" w:hAnsi="Times New Roman" w:cs="Times New Roman"/>
          <w:sz w:val="24"/>
          <w:szCs w:val="24"/>
        </w:rPr>
        <w:t>, or any other type of appointment.  Time and title in this non-tenure track does not count toward the probationary period to obtain tenure.  Should a transf</w:t>
      </w:r>
      <w:r w:rsidRPr="00AD35E0">
        <w:rPr>
          <w:rFonts w:ascii="Times New Roman" w:hAnsi="Times New Roman" w:cs="Times New Roman"/>
          <w:sz w:val="24"/>
          <w:szCs w:val="24"/>
        </w:rPr>
        <w:t>er occur to the tenure track, the guidelines for tenure</w:t>
      </w:r>
      <w:r w:rsidRPr="00AD35E0">
        <w:rPr>
          <w:rFonts w:ascii="Times New Roman" w:hAnsi="Times New Roman" w:cs="Times New Roman"/>
          <w:sz w:val="24"/>
          <w:szCs w:val="24"/>
        </w:rPr>
        <w:t xml:space="preserve"> </w:t>
      </w:r>
      <w:r w:rsidRPr="00AD35E0">
        <w:rPr>
          <w:rFonts w:ascii="Times New Roman" w:hAnsi="Times New Roman" w:cs="Times New Roman"/>
          <w:sz w:val="24"/>
          <w:szCs w:val="24"/>
        </w:rPr>
        <w:t>apply.  Any such appointments must be made in specific compliance with parameters approved by the Kansa</w:t>
      </w:r>
      <w:r w:rsidRPr="00AD35E0">
        <w:rPr>
          <w:rFonts w:ascii="Times New Roman" w:hAnsi="Times New Roman" w:cs="Times New Roman"/>
          <w:sz w:val="24"/>
          <w:szCs w:val="24"/>
        </w:rPr>
        <w:t>s</w:t>
      </w:r>
      <w:r w:rsidRPr="00AD35E0">
        <w:rPr>
          <w:rFonts w:ascii="Times New Roman" w:hAnsi="Times New Roman" w:cs="Times New Roman"/>
          <w:sz w:val="24"/>
          <w:szCs w:val="24"/>
        </w:rPr>
        <w:t xml:space="preserve"> Board of Regents.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agrees that any offers of term appointments following the expiration</w:t>
      </w:r>
      <w:r w:rsidRPr="00AD35E0">
        <w:rPr>
          <w:rFonts w:ascii="Times New Roman" w:hAnsi="Times New Roman" w:cs="Times New Roman"/>
          <w:sz w:val="24"/>
          <w:szCs w:val="24"/>
        </w:rPr>
        <w:t xml:space="preserve"> of this appointment shall be within the sole discretion and determination of </w:t>
      </w:r>
      <w:r>
        <w:rPr>
          <w:rFonts w:ascii="Times New Roman" w:hAnsi="Times New Roman" w:cs="Times New Roman"/>
          <w:sz w:val="24"/>
          <w:szCs w:val="24"/>
        </w:rPr>
        <w:t>KUSM-W</w:t>
      </w:r>
      <w:r w:rsidRPr="00AD35E0">
        <w:rPr>
          <w:rFonts w:ascii="Times New Roman" w:hAnsi="Times New Roman" w:cs="Times New Roman"/>
          <w:sz w:val="24"/>
          <w:szCs w:val="24"/>
        </w:rPr>
        <w:t xml:space="preserve">.  </w:t>
      </w:r>
    </w:p>
    <w:p w:rsidR="007157A0" w:rsidRPr="00A93C8D" w:rsidRDefault="00095AF7" w:rsidP="00F1151A">
      <w:pPr>
        <w:pStyle w:val="NoSpacing"/>
        <w:ind w:firstLine="720"/>
        <w:jc w:val="both"/>
        <w:rPr>
          <w:rFonts w:ascii="Times New Roman" w:hAnsi="Times New Roman" w:cs="Times New Roman"/>
          <w:sz w:val="24"/>
          <w:szCs w:val="24"/>
        </w:rPr>
      </w:pPr>
    </w:p>
    <w:p w:rsidR="0029009D" w:rsidRPr="00AD35E0" w:rsidRDefault="00095AF7" w:rsidP="00F1151A">
      <w:pPr>
        <w:pStyle w:val="NoSpacing"/>
        <w:numPr>
          <w:ilvl w:val="0"/>
          <w:numId w:val="2"/>
        </w:numPr>
        <w:ind w:left="720" w:hanging="720"/>
        <w:jc w:val="both"/>
        <w:rPr>
          <w:rFonts w:ascii="Times New Roman" w:hAnsi="Times New Roman" w:cs="Times New Roman"/>
          <w:sz w:val="24"/>
          <w:szCs w:val="24"/>
        </w:rPr>
      </w:pPr>
      <w:r w:rsidRPr="00A93C8D">
        <w:rPr>
          <w:rFonts w:ascii="Times New Roman" w:hAnsi="Times New Roman" w:cs="Times New Roman"/>
          <w:b/>
          <w:sz w:val="24"/>
          <w:szCs w:val="24"/>
        </w:rPr>
        <w:t>Salary and Employment Responsibilities</w:t>
      </w:r>
      <w:r>
        <w:rPr>
          <w:rFonts w:ascii="Times New Roman" w:hAnsi="Times New Roman" w:cs="Times New Roman"/>
          <w:sz w:val="24"/>
          <w:szCs w:val="24"/>
        </w:rPr>
        <w:t xml:space="preserve">.  </w:t>
      </w:r>
      <w:r w:rsidRPr="00AD35E0">
        <w:rPr>
          <w:rFonts w:ascii="Times New Roman" w:hAnsi="Times New Roman" w:cs="Times New Roman"/>
          <w:sz w:val="24"/>
          <w:szCs w:val="24"/>
        </w:rPr>
        <w:t xml:space="preserve">Salary will be determined each year by the availability of funds and by merit, which includes, but is not limited to, productivity.  Any portion of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’s </w:t>
      </w:r>
      <w:r w:rsidRPr="00AD35E0">
        <w:rPr>
          <w:rFonts w:ascii="Times New Roman" w:hAnsi="Times New Roman" w:cs="Times New Roman"/>
          <w:sz w:val="24"/>
          <w:szCs w:val="24"/>
        </w:rPr>
        <w:t>salary that is funded by restricted funds, grants, funds contingent on grants, or endowed funds fr</w:t>
      </w:r>
      <w:r w:rsidRPr="00AD35E0">
        <w:rPr>
          <w:rFonts w:ascii="Times New Roman" w:hAnsi="Times New Roman" w:cs="Times New Roman"/>
          <w:sz w:val="24"/>
          <w:szCs w:val="24"/>
        </w:rPr>
        <w:t>om any source, is subject to availability of those funds and may be reduced in the event the funding source is decreased.  Regardless of funding source, salary and/or appointment percentage may be reduced or may be subject to furlough during budgetary redu</w:t>
      </w:r>
      <w:r w:rsidRPr="00AD35E0">
        <w:rPr>
          <w:rFonts w:ascii="Times New Roman" w:hAnsi="Times New Roman" w:cs="Times New Roman"/>
          <w:sz w:val="24"/>
          <w:szCs w:val="24"/>
        </w:rPr>
        <w:t xml:space="preserve">ctions.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agrees to perform those services and responsibilities set forth in the written statement attached to this </w:t>
      </w:r>
      <w:r>
        <w:rPr>
          <w:rFonts w:ascii="Times New Roman" w:hAnsi="Times New Roman" w:cs="Times New Roman"/>
          <w:sz w:val="24"/>
          <w:szCs w:val="24"/>
        </w:rPr>
        <w:t>A</w:t>
      </w:r>
      <w:r w:rsidRPr="00AD35E0">
        <w:rPr>
          <w:rFonts w:ascii="Times New Roman" w:hAnsi="Times New Roman" w:cs="Times New Roman"/>
          <w:sz w:val="24"/>
          <w:szCs w:val="24"/>
        </w:rPr>
        <w:t xml:space="preserve">greement as </w:t>
      </w:r>
      <w:r w:rsidRPr="00735714">
        <w:rPr>
          <w:rFonts w:ascii="Times New Roman" w:hAnsi="Times New Roman" w:cs="Times New Roman"/>
          <w:sz w:val="24"/>
          <w:szCs w:val="24"/>
          <w:u w:val="single"/>
        </w:rPr>
        <w:t>Appendix A</w:t>
      </w:r>
      <w:r>
        <w:rPr>
          <w:rFonts w:ascii="Times New Roman" w:hAnsi="Times New Roman" w:cs="Times New Roman"/>
          <w:sz w:val="24"/>
          <w:szCs w:val="24"/>
        </w:rPr>
        <w:t xml:space="preserve">, which </w:t>
      </w:r>
      <w:r w:rsidRPr="00AD35E0">
        <w:rPr>
          <w:rFonts w:ascii="Times New Roman" w:hAnsi="Times New Roman" w:cs="Times New Roman"/>
          <w:sz w:val="24"/>
          <w:szCs w:val="24"/>
        </w:rPr>
        <w:t xml:space="preserve">is incorporated into this Agreement by reference and made a part hereof.  </w:t>
      </w:r>
      <w:r>
        <w:rPr>
          <w:rFonts w:ascii="Times New Roman" w:hAnsi="Times New Roman" w:cs="Times New Roman"/>
          <w:sz w:val="24"/>
          <w:szCs w:val="24"/>
        </w:rPr>
        <w:t>KUSM-W</w:t>
      </w:r>
      <w:r w:rsidRPr="00AD35E0">
        <w:rPr>
          <w:rFonts w:ascii="Times New Roman" w:hAnsi="Times New Roman" w:cs="Times New Roman"/>
          <w:sz w:val="24"/>
          <w:szCs w:val="24"/>
        </w:rPr>
        <w:t xml:space="preserve"> and </w:t>
      </w:r>
      <w:r w:rsidRPr="00AD35E0">
        <w:rPr>
          <w:rFonts w:ascii="Times New Roman" w:hAnsi="Times New Roman" w:cs="Times New Roman"/>
          <w:sz w:val="24"/>
          <w:szCs w:val="24"/>
        </w:rPr>
        <w:t>Faculty</w:t>
      </w:r>
      <w:r w:rsidRPr="00AD35E0">
        <w:rPr>
          <w:rFonts w:ascii="Times New Roman" w:hAnsi="Times New Roman" w:cs="Times New Roman"/>
          <w:sz w:val="24"/>
          <w:szCs w:val="24"/>
        </w:rPr>
        <w:t xml:space="preserve"> agree tha</w:t>
      </w:r>
      <w:r w:rsidRPr="00AD35E0">
        <w:rPr>
          <w:rFonts w:ascii="Times New Roman" w:hAnsi="Times New Roman" w:cs="Times New Roman"/>
          <w:sz w:val="24"/>
          <w:szCs w:val="24"/>
        </w:rPr>
        <w:t xml:space="preserve">t the services and </w:t>
      </w:r>
      <w:r w:rsidRPr="00AD35E0">
        <w:rPr>
          <w:rFonts w:ascii="Times New Roman" w:hAnsi="Times New Roman" w:cs="Times New Roman"/>
          <w:sz w:val="24"/>
          <w:szCs w:val="24"/>
        </w:rPr>
        <w:t xml:space="preserve">duties described in Appendix A shall be periodically reviewed and revised, as appropriate. </w:t>
      </w:r>
    </w:p>
    <w:p w:rsidR="009C1804" w:rsidRPr="000B28BB" w:rsidRDefault="00095AF7" w:rsidP="00F1151A">
      <w:pPr>
        <w:pStyle w:val="NoSpacing"/>
        <w:jc w:val="both"/>
        <w:rPr>
          <w:rFonts w:ascii="Times New Roman" w:hAnsi="Times New Roman" w:cs="Times New Roman"/>
          <w:b/>
          <w:sz w:val="24"/>
          <w:szCs w:val="24"/>
        </w:rPr>
      </w:pPr>
    </w:p>
    <w:p w:rsidR="00D046D2" w:rsidRPr="00AD35E0" w:rsidRDefault="00095AF7" w:rsidP="00D72B1E">
      <w:pPr>
        <w:pStyle w:val="NoSpacing"/>
        <w:numPr>
          <w:ilvl w:val="0"/>
          <w:numId w:val="2"/>
        </w:numPr>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Entire Agreement; </w:t>
      </w:r>
      <w:r w:rsidRPr="00A93C8D">
        <w:rPr>
          <w:rFonts w:ascii="Times New Roman" w:hAnsi="Times New Roman" w:cs="Times New Roman"/>
          <w:b/>
          <w:sz w:val="24"/>
          <w:szCs w:val="24"/>
        </w:rPr>
        <w:t>Amendments</w:t>
      </w:r>
      <w:r>
        <w:rPr>
          <w:rFonts w:ascii="Times New Roman" w:hAnsi="Times New Roman" w:cs="Times New Roman"/>
          <w:sz w:val="24"/>
          <w:szCs w:val="24"/>
        </w:rPr>
        <w:t xml:space="preserve">.  </w:t>
      </w:r>
      <w:r w:rsidRPr="00BB347C">
        <w:rPr>
          <w:rFonts w:ascii="Times New Roman" w:hAnsi="Times New Roman"/>
          <w:sz w:val="24"/>
          <w:szCs w:val="24"/>
        </w:rPr>
        <w:t xml:space="preserve">This Agreement, including </w:t>
      </w:r>
      <w:r>
        <w:rPr>
          <w:rFonts w:ascii="Times New Roman" w:hAnsi="Times New Roman"/>
          <w:sz w:val="24"/>
          <w:szCs w:val="24"/>
        </w:rPr>
        <w:t>its Appendix A</w:t>
      </w:r>
      <w:r w:rsidRPr="00BB347C">
        <w:rPr>
          <w:rFonts w:ascii="Times New Roman" w:hAnsi="Times New Roman"/>
          <w:sz w:val="24"/>
          <w:szCs w:val="24"/>
        </w:rPr>
        <w:t>, constitutes the entire agreement of the parties with respect to the sub</w:t>
      </w:r>
      <w:r w:rsidRPr="00BB347C">
        <w:rPr>
          <w:rFonts w:ascii="Times New Roman" w:hAnsi="Times New Roman"/>
          <w:sz w:val="24"/>
          <w:szCs w:val="24"/>
        </w:rPr>
        <w:t xml:space="preserve">ject matter hereof, and supersedes all oral prior negotiations and prior writings with respect to the subject matter hereof. </w:t>
      </w:r>
      <w:r>
        <w:rPr>
          <w:rFonts w:ascii="Times New Roman" w:hAnsi="Times New Roman"/>
          <w:sz w:val="24"/>
          <w:szCs w:val="24"/>
        </w:rPr>
        <w:t xml:space="preserve"> </w:t>
      </w:r>
      <w:r w:rsidRPr="00AD35E0">
        <w:rPr>
          <w:rFonts w:ascii="Times New Roman" w:hAnsi="Times New Roman" w:cs="Times New Roman"/>
          <w:sz w:val="24"/>
          <w:szCs w:val="24"/>
        </w:rPr>
        <w:t xml:space="preserve">Any amendments to this </w:t>
      </w:r>
      <w:r>
        <w:rPr>
          <w:rFonts w:ascii="Times New Roman" w:hAnsi="Times New Roman" w:cs="Times New Roman"/>
          <w:sz w:val="24"/>
          <w:szCs w:val="24"/>
        </w:rPr>
        <w:t>A</w:t>
      </w:r>
      <w:r w:rsidRPr="00AD35E0">
        <w:rPr>
          <w:rFonts w:ascii="Times New Roman" w:hAnsi="Times New Roman" w:cs="Times New Roman"/>
          <w:sz w:val="24"/>
          <w:szCs w:val="24"/>
        </w:rPr>
        <w:t xml:space="preserve">greement shall be in writing in order to be effective. </w:t>
      </w:r>
    </w:p>
    <w:p w:rsidR="00313A2F" w:rsidRPr="00A93C8D" w:rsidRDefault="00095AF7" w:rsidP="00D72B1E">
      <w:pPr>
        <w:pStyle w:val="NoSpacing"/>
        <w:ind w:firstLine="720"/>
        <w:jc w:val="both"/>
        <w:rPr>
          <w:rFonts w:ascii="Times New Roman" w:hAnsi="Times New Roman" w:cs="Times New Roman"/>
          <w:sz w:val="24"/>
          <w:szCs w:val="24"/>
        </w:rPr>
      </w:pPr>
    </w:p>
    <w:p w:rsidR="00D046D2" w:rsidRPr="00AD35E0" w:rsidRDefault="00095AF7" w:rsidP="00D72B1E">
      <w:pPr>
        <w:pStyle w:val="NoSpacing"/>
        <w:numPr>
          <w:ilvl w:val="0"/>
          <w:numId w:val="2"/>
        </w:numPr>
        <w:ind w:left="720" w:hanging="720"/>
        <w:jc w:val="both"/>
        <w:rPr>
          <w:rFonts w:ascii="Times New Roman" w:hAnsi="Times New Roman" w:cs="Times New Roman"/>
          <w:sz w:val="24"/>
          <w:szCs w:val="24"/>
        </w:rPr>
      </w:pPr>
      <w:r w:rsidRPr="00A93C8D">
        <w:rPr>
          <w:rFonts w:ascii="Times New Roman" w:hAnsi="Times New Roman" w:cs="Times New Roman"/>
          <w:b/>
          <w:sz w:val="24"/>
          <w:szCs w:val="24"/>
        </w:rPr>
        <w:t>Governing Law</w:t>
      </w:r>
      <w:r>
        <w:rPr>
          <w:rFonts w:ascii="Times New Roman" w:hAnsi="Times New Roman" w:cs="Times New Roman"/>
          <w:sz w:val="24"/>
          <w:szCs w:val="24"/>
        </w:rPr>
        <w:t xml:space="preserve">.  </w:t>
      </w:r>
      <w:r w:rsidRPr="00AD35E0">
        <w:rPr>
          <w:rFonts w:ascii="Times New Roman" w:hAnsi="Times New Roman" w:cs="Times New Roman"/>
          <w:sz w:val="24"/>
          <w:szCs w:val="24"/>
        </w:rPr>
        <w:t xml:space="preserve">This </w:t>
      </w:r>
      <w:r>
        <w:rPr>
          <w:rFonts w:ascii="Times New Roman" w:hAnsi="Times New Roman" w:cs="Times New Roman"/>
          <w:sz w:val="24"/>
          <w:szCs w:val="24"/>
        </w:rPr>
        <w:t>A</w:t>
      </w:r>
      <w:r w:rsidRPr="00AD35E0">
        <w:rPr>
          <w:rFonts w:ascii="Times New Roman" w:hAnsi="Times New Roman" w:cs="Times New Roman"/>
          <w:sz w:val="24"/>
          <w:szCs w:val="24"/>
        </w:rPr>
        <w:t>greement shall at all times</w:t>
      </w:r>
      <w:r w:rsidRPr="00AD35E0">
        <w:rPr>
          <w:rFonts w:ascii="Times New Roman" w:hAnsi="Times New Roman" w:cs="Times New Roman"/>
          <w:sz w:val="24"/>
          <w:szCs w:val="24"/>
        </w:rPr>
        <w:t xml:space="preserve"> be construed and enforce</w:t>
      </w:r>
      <w:r w:rsidRPr="00AD35E0">
        <w:rPr>
          <w:rFonts w:ascii="Times New Roman" w:hAnsi="Times New Roman" w:cs="Times New Roman"/>
          <w:sz w:val="24"/>
          <w:szCs w:val="24"/>
        </w:rPr>
        <w:t>d</w:t>
      </w:r>
      <w:r w:rsidRPr="00AD35E0">
        <w:rPr>
          <w:rFonts w:ascii="Times New Roman" w:hAnsi="Times New Roman" w:cs="Times New Roman"/>
          <w:sz w:val="24"/>
          <w:szCs w:val="24"/>
        </w:rPr>
        <w:t xml:space="preserve"> in accordance with applicable </w:t>
      </w:r>
      <w:r>
        <w:rPr>
          <w:rFonts w:ascii="Times New Roman" w:hAnsi="Times New Roman" w:cs="Times New Roman"/>
          <w:sz w:val="24"/>
          <w:szCs w:val="24"/>
        </w:rPr>
        <w:t>University and School of Medicine</w:t>
      </w:r>
      <w:r>
        <w:rPr>
          <w:rFonts w:ascii="Times New Roman" w:hAnsi="Times New Roman" w:cs="Times New Roman"/>
          <w:sz w:val="24"/>
          <w:szCs w:val="24"/>
        </w:rPr>
        <w:t xml:space="preserve"> </w:t>
      </w:r>
      <w:r w:rsidRPr="00AD35E0">
        <w:rPr>
          <w:rFonts w:ascii="Times New Roman" w:hAnsi="Times New Roman" w:cs="Times New Roman"/>
          <w:sz w:val="24"/>
          <w:szCs w:val="24"/>
        </w:rPr>
        <w:t xml:space="preserve">policies, the Policies and Procedures of the Kansas Board of Regents, and the laws and regulations of the State of Kansas, as enacted and amended.  </w:t>
      </w:r>
    </w:p>
    <w:p w:rsidR="0029371E" w:rsidRDefault="00095AF7" w:rsidP="00D72B1E">
      <w:pPr>
        <w:pStyle w:val="NoSpacing"/>
        <w:ind w:firstLine="720"/>
        <w:jc w:val="both"/>
        <w:rPr>
          <w:rFonts w:ascii="Times New Roman" w:hAnsi="Times New Roman" w:cs="Times New Roman"/>
          <w:sz w:val="24"/>
          <w:szCs w:val="24"/>
        </w:rPr>
      </w:pPr>
    </w:p>
    <w:p w:rsidR="00A83DD9" w:rsidRPr="00AD35E0" w:rsidRDefault="00095AF7" w:rsidP="00D72B1E">
      <w:pPr>
        <w:pStyle w:val="NoSpacing"/>
        <w:numPr>
          <w:ilvl w:val="0"/>
          <w:numId w:val="2"/>
        </w:numPr>
        <w:ind w:left="720" w:hanging="720"/>
        <w:jc w:val="both"/>
        <w:rPr>
          <w:rFonts w:ascii="Times New Roman" w:hAnsi="Times New Roman" w:cs="Times New Roman"/>
          <w:sz w:val="24"/>
          <w:szCs w:val="24"/>
        </w:rPr>
      </w:pPr>
      <w:r w:rsidRPr="00A83DD9">
        <w:rPr>
          <w:rFonts w:ascii="Times New Roman" w:hAnsi="Times New Roman"/>
          <w:b/>
          <w:bCs/>
          <w:sz w:val="24"/>
          <w:szCs w:val="24"/>
        </w:rPr>
        <w:t>Counterparts</w:t>
      </w:r>
      <w:r w:rsidRPr="00735714">
        <w:rPr>
          <w:rFonts w:ascii="Times New Roman" w:hAnsi="Times New Roman"/>
          <w:bCs/>
          <w:sz w:val="24"/>
          <w:szCs w:val="24"/>
        </w:rPr>
        <w:t>.</w:t>
      </w:r>
      <w:r>
        <w:rPr>
          <w:rFonts w:ascii="Times New Roman" w:hAnsi="Times New Roman"/>
          <w:b/>
          <w:bCs/>
          <w:sz w:val="24"/>
          <w:szCs w:val="24"/>
        </w:rPr>
        <w:t xml:space="preserve">  </w:t>
      </w:r>
      <w:r w:rsidRPr="00AD35E0">
        <w:rPr>
          <w:rFonts w:ascii="Times New Roman" w:hAnsi="Times New Roman"/>
          <w:sz w:val="24"/>
          <w:szCs w:val="24"/>
        </w:rPr>
        <w:t>This Agreement may be executed in counterparts (including by emailed PDF), each of which shall be deemed an original, but all of which together will constitute one and the same instrument.</w:t>
      </w:r>
    </w:p>
    <w:p w:rsidR="00A83DD9" w:rsidRPr="00A93C8D" w:rsidRDefault="00095AF7" w:rsidP="00D72B1E">
      <w:pPr>
        <w:pStyle w:val="NoSpacing"/>
        <w:ind w:firstLine="720"/>
        <w:jc w:val="both"/>
        <w:rPr>
          <w:rFonts w:ascii="Times New Roman" w:hAnsi="Times New Roman" w:cs="Times New Roman"/>
          <w:sz w:val="24"/>
          <w:szCs w:val="24"/>
        </w:rPr>
      </w:pPr>
    </w:p>
    <w:p w:rsidR="00D046D2" w:rsidRDefault="00095AF7" w:rsidP="00D72B1E">
      <w:pPr>
        <w:pStyle w:val="NoSpacing"/>
        <w:ind w:firstLine="720"/>
        <w:jc w:val="both"/>
        <w:rPr>
          <w:rFonts w:ascii="Times New Roman" w:hAnsi="Times New Roman" w:cs="Times New Roman"/>
          <w:sz w:val="24"/>
          <w:szCs w:val="24"/>
        </w:rPr>
      </w:pPr>
      <w:r w:rsidRPr="00A93C8D">
        <w:rPr>
          <w:rFonts w:ascii="Times New Roman" w:hAnsi="Times New Roman" w:cs="Times New Roman"/>
          <w:sz w:val="24"/>
          <w:szCs w:val="24"/>
        </w:rPr>
        <w:t xml:space="preserve">IN WITNESS WHEREOF, the parties have executed this Agreement </w:t>
      </w:r>
      <w:r>
        <w:rPr>
          <w:rFonts w:ascii="Times New Roman" w:hAnsi="Times New Roman" w:cs="Times New Roman"/>
          <w:sz w:val="24"/>
          <w:szCs w:val="24"/>
        </w:rPr>
        <w:t>to be</w:t>
      </w:r>
      <w:r>
        <w:rPr>
          <w:rFonts w:ascii="Times New Roman" w:hAnsi="Times New Roman" w:cs="Times New Roman"/>
          <w:sz w:val="24"/>
          <w:szCs w:val="24"/>
        </w:rPr>
        <w:t xml:space="preserve"> effective as of the Effective Date</w:t>
      </w:r>
      <w:r w:rsidRPr="00A93C8D">
        <w:rPr>
          <w:rFonts w:ascii="Times New Roman" w:hAnsi="Times New Roman" w:cs="Times New Roman"/>
          <w:sz w:val="24"/>
          <w:szCs w:val="24"/>
        </w:rPr>
        <w:t xml:space="preserve">.  </w:t>
      </w:r>
    </w:p>
    <w:p w:rsidR="00A93C8D" w:rsidRPr="00A93C8D" w:rsidRDefault="00095AF7" w:rsidP="00A93C8D">
      <w:pPr>
        <w:pStyle w:val="NoSpacing"/>
        <w:ind w:firstLine="720"/>
        <w:rPr>
          <w:rFonts w:ascii="Times New Roman" w:hAnsi="Times New Roman" w:cs="Times New Roman"/>
          <w:sz w:val="24"/>
          <w:szCs w:val="24"/>
        </w:rPr>
      </w:pPr>
    </w:p>
    <w:tbl>
      <w:tblPr>
        <w:tblStyle w:val="TableGrid"/>
        <w:tblW w:w="0" w:type="auto"/>
        <w:tblInd w:w="810" w:type="dxa"/>
        <w:tblBorders>
          <w:top w:val="nil"/>
          <w:left w:val="nil"/>
          <w:bottom w:val="nil"/>
          <w:right w:val="nil"/>
          <w:insideH w:val="nil"/>
          <w:insideV w:val="nil"/>
        </w:tblBorders>
        <w:tblLayout w:type="fixed"/>
        <w:tblLook w:val="04A0" w:firstRow="1" w:lastRow="0" w:firstColumn="1" w:lastColumn="0" w:noHBand="0" w:noVBand="1"/>
      </w:tblPr>
      <w:tblGrid>
        <w:gridCol w:w="4968"/>
        <w:gridCol w:w="2790"/>
      </w:tblGrid>
      <w:tr w:rsidR="00694B1B" w:rsidTr="00D72B1E">
        <w:tc>
          <w:tcPr>
            <w:tcW w:w="4968" w:type="dxa"/>
          </w:tcPr>
          <w:p w:rsidR="00F1151A" w:rsidRPr="00A93C8D" w:rsidRDefault="00095AF7" w:rsidP="00A93C8D">
            <w:pPr>
              <w:pStyle w:val="NoSpacing"/>
              <w:rPr>
                <w:rFonts w:ascii="Times New Roman" w:hAnsi="Times New Roman" w:cs="Times New Roman"/>
                <w:sz w:val="24"/>
                <w:szCs w:val="24"/>
              </w:rPr>
            </w:pPr>
          </w:p>
        </w:tc>
        <w:tc>
          <w:tcPr>
            <w:tcW w:w="2790" w:type="dxa"/>
          </w:tcPr>
          <w:p w:rsidR="00F1151A" w:rsidRPr="00A93C8D" w:rsidRDefault="00095AF7" w:rsidP="00A93C8D">
            <w:pPr>
              <w:pStyle w:val="NoSpacing"/>
              <w:rPr>
                <w:rFonts w:ascii="Times New Roman" w:hAnsi="Times New Roman" w:cs="Times New Roman"/>
                <w:sz w:val="24"/>
                <w:szCs w:val="24"/>
              </w:rPr>
            </w:pPr>
          </w:p>
        </w:tc>
      </w:tr>
      <w:tr w:rsidR="00694B1B" w:rsidTr="00D72B1E">
        <w:tc>
          <w:tcPr>
            <w:tcW w:w="4968"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_____________________________________</w:t>
            </w:r>
          </w:p>
        </w:tc>
        <w:tc>
          <w:tcPr>
            <w:tcW w:w="2790"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________________</w:t>
            </w:r>
          </w:p>
        </w:tc>
      </w:tr>
      <w:tr w:rsidR="00694B1B" w:rsidTr="00D72B1E">
        <w:tc>
          <w:tcPr>
            <w:tcW w:w="4968"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Faculty</w:t>
            </w:r>
          </w:p>
        </w:tc>
        <w:tc>
          <w:tcPr>
            <w:tcW w:w="2790"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Date</w:t>
            </w:r>
          </w:p>
        </w:tc>
      </w:tr>
      <w:tr w:rsidR="00694B1B" w:rsidTr="00D72B1E">
        <w:tc>
          <w:tcPr>
            <w:tcW w:w="4968" w:type="dxa"/>
          </w:tcPr>
          <w:p w:rsidR="00D046D2" w:rsidRPr="00A93C8D" w:rsidRDefault="00095AF7" w:rsidP="00A93C8D">
            <w:pPr>
              <w:pStyle w:val="NoSpacing"/>
              <w:rPr>
                <w:rFonts w:ascii="Times New Roman" w:hAnsi="Times New Roman" w:cs="Times New Roman"/>
                <w:sz w:val="24"/>
                <w:szCs w:val="24"/>
              </w:rPr>
            </w:pPr>
          </w:p>
        </w:tc>
        <w:tc>
          <w:tcPr>
            <w:tcW w:w="2790" w:type="dxa"/>
          </w:tcPr>
          <w:p w:rsidR="00D046D2" w:rsidRPr="00A93C8D" w:rsidRDefault="00095AF7" w:rsidP="00A93C8D">
            <w:pPr>
              <w:pStyle w:val="NoSpacing"/>
              <w:rPr>
                <w:rFonts w:ascii="Times New Roman" w:hAnsi="Times New Roman" w:cs="Times New Roman"/>
                <w:sz w:val="24"/>
                <w:szCs w:val="24"/>
              </w:rPr>
            </w:pPr>
          </w:p>
        </w:tc>
      </w:tr>
      <w:tr w:rsidR="00694B1B" w:rsidTr="00D72B1E">
        <w:tc>
          <w:tcPr>
            <w:tcW w:w="4968"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_____________________________________</w:t>
            </w:r>
          </w:p>
        </w:tc>
        <w:tc>
          <w:tcPr>
            <w:tcW w:w="2790"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________________</w:t>
            </w:r>
          </w:p>
        </w:tc>
      </w:tr>
      <w:tr w:rsidR="00694B1B" w:rsidTr="00D72B1E">
        <w:tc>
          <w:tcPr>
            <w:tcW w:w="4968"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Department Chair</w:t>
            </w:r>
          </w:p>
        </w:tc>
        <w:tc>
          <w:tcPr>
            <w:tcW w:w="2790"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Date</w:t>
            </w:r>
          </w:p>
        </w:tc>
      </w:tr>
      <w:tr w:rsidR="00694B1B" w:rsidTr="00D72B1E">
        <w:tc>
          <w:tcPr>
            <w:tcW w:w="4968" w:type="dxa"/>
          </w:tcPr>
          <w:p w:rsidR="00D046D2" w:rsidRPr="00A93C8D" w:rsidRDefault="00095AF7" w:rsidP="00A93C8D">
            <w:pPr>
              <w:pStyle w:val="NoSpacing"/>
              <w:rPr>
                <w:rFonts w:ascii="Times New Roman" w:hAnsi="Times New Roman" w:cs="Times New Roman"/>
                <w:sz w:val="24"/>
                <w:szCs w:val="24"/>
              </w:rPr>
            </w:pPr>
          </w:p>
        </w:tc>
        <w:tc>
          <w:tcPr>
            <w:tcW w:w="2790" w:type="dxa"/>
          </w:tcPr>
          <w:p w:rsidR="00D046D2" w:rsidRPr="00A93C8D" w:rsidRDefault="00095AF7" w:rsidP="00A93C8D">
            <w:pPr>
              <w:pStyle w:val="NoSpacing"/>
              <w:rPr>
                <w:rFonts w:ascii="Times New Roman" w:hAnsi="Times New Roman" w:cs="Times New Roman"/>
                <w:sz w:val="24"/>
                <w:szCs w:val="24"/>
              </w:rPr>
            </w:pPr>
          </w:p>
        </w:tc>
      </w:tr>
      <w:tr w:rsidR="00694B1B" w:rsidTr="00D72B1E">
        <w:tc>
          <w:tcPr>
            <w:tcW w:w="4968"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_____________________________________</w:t>
            </w:r>
          </w:p>
        </w:tc>
        <w:tc>
          <w:tcPr>
            <w:tcW w:w="2790"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________________</w:t>
            </w:r>
          </w:p>
        </w:tc>
      </w:tr>
      <w:tr w:rsidR="00694B1B" w:rsidTr="00D72B1E">
        <w:tc>
          <w:tcPr>
            <w:tcW w:w="4968" w:type="dxa"/>
          </w:tcPr>
          <w:p w:rsidR="0029371E" w:rsidRPr="00A93C8D" w:rsidRDefault="00095AF7" w:rsidP="00A93C8D">
            <w:pPr>
              <w:pStyle w:val="NoSpacing"/>
              <w:rPr>
                <w:rFonts w:ascii="Times New Roman" w:hAnsi="Times New Roman" w:cs="Times New Roman"/>
                <w:sz w:val="24"/>
                <w:szCs w:val="24"/>
              </w:rPr>
            </w:pPr>
            <w:r>
              <w:rPr>
                <w:rFonts w:ascii="Times New Roman" w:hAnsi="Times New Roman" w:cs="Times New Roman"/>
                <w:sz w:val="24"/>
                <w:szCs w:val="24"/>
              </w:rPr>
              <w:t>Garold O. Minns</w:t>
            </w:r>
            <w:r w:rsidRPr="00A93C8D">
              <w:rPr>
                <w:rFonts w:ascii="Times New Roman" w:hAnsi="Times New Roman" w:cs="Times New Roman"/>
                <w:sz w:val="24"/>
                <w:szCs w:val="24"/>
              </w:rPr>
              <w:t>, MD</w:t>
            </w:r>
          </w:p>
        </w:tc>
        <w:tc>
          <w:tcPr>
            <w:tcW w:w="2790"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Date</w:t>
            </w:r>
          </w:p>
        </w:tc>
      </w:tr>
      <w:tr w:rsidR="00694B1B" w:rsidTr="00D72B1E">
        <w:tc>
          <w:tcPr>
            <w:tcW w:w="4968" w:type="dxa"/>
          </w:tcPr>
          <w:p w:rsidR="00D94B2A" w:rsidRPr="00A93C8D" w:rsidRDefault="00095AF7" w:rsidP="00837F0C">
            <w:pPr>
              <w:pStyle w:val="NoSpacing"/>
              <w:rPr>
                <w:rFonts w:ascii="Times New Roman" w:hAnsi="Times New Roman" w:cs="Times New Roman"/>
                <w:sz w:val="24"/>
                <w:szCs w:val="24"/>
              </w:rPr>
            </w:pPr>
            <w:r w:rsidRPr="00A93C8D">
              <w:rPr>
                <w:rFonts w:ascii="Times New Roman" w:hAnsi="Times New Roman" w:cs="Times New Roman"/>
                <w:sz w:val="24"/>
                <w:szCs w:val="24"/>
              </w:rPr>
              <w:t>Dean, School of Medicine</w:t>
            </w:r>
            <w:r>
              <w:rPr>
                <w:rFonts w:ascii="Times New Roman" w:hAnsi="Times New Roman" w:cs="Times New Roman"/>
                <w:sz w:val="24"/>
                <w:szCs w:val="24"/>
              </w:rPr>
              <w:t>-Wichita</w:t>
            </w:r>
          </w:p>
        </w:tc>
        <w:tc>
          <w:tcPr>
            <w:tcW w:w="2790" w:type="dxa"/>
          </w:tcPr>
          <w:p w:rsidR="00D94B2A" w:rsidRPr="00A93C8D" w:rsidRDefault="00095AF7" w:rsidP="00A93C8D">
            <w:pPr>
              <w:pStyle w:val="NoSpacing"/>
              <w:rPr>
                <w:rFonts w:ascii="Times New Roman" w:hAnsi="Times New Roman" w:cs="Times New Roman"/>
                <w:sz w:val="24"/>
                <w:szCs w:val="24"/>
              </w:rPr>
            </w:pPr>
          </w:p>
        </w:tc>
      </w:tr>
      <w:tr w:rsidR="00694B1B" w:rsidTr="00D72B1E">
        <w:tc>
          <w:tcPr>
            <w:tcW w:w="7758" w:type="dxa"/>
            <w:gridSpan w:val="2"/>
          </w:tcPr>
          <w:p w:rsidR="00D046D2" w:rsidRPr="00A93C8D" w:rsidRDefault="00095AF7" w:rsidP="00A93C8D">
            <w:pPr>
              <w:pStyle w:val="NoSpacing"/>
              <w:rPr>
                <w:rFonts w:ascii="Times New Roman" w:hAnsi="Times New Roman" w:cs="Times New Roman"/>
                <w:sz w:val="24"/>
                <w:szCs w:val="24"/>
              </w:rPr>
            </w:pPr>
          </w:p>
        </w:tc>
      </w:tr>
      <w:tr w:rsidR="00694B1B" w:rsidTr="00D72B1E">
        <w:tc>
          <w:tcPr>
            <w:tcW w:w="4968"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_____________________________________</w:t>
            </w:r>
          </w:p>
        </w:tc>
        <w:tc>
          <w:tcPr>
            <w:tcW w:w="2790"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________________</w:t>
            </w:r>
          </w:p>
        </w:tc>
      </w:tr>
      <w:tr w:rsidR="00694B1B" w:rsidTr="00D72B1E">
        <w:tc>
          <w:tcPr>
            <w:tcW w:w="4968" w:type="dxa"/>
          </w:tcPr>
          <w:p w:rsidR="00D046D2" w:rsidRPr="00A93C8D" w:rsidRDefault="00095AF7" w:rsidP="00A93C8D">
            <w:pPr>
              <w:pStyle w:val="NoSpacing"/>
              <w:rPr>
                <w:rFonts w:ascii="Times New Roman" w:hAnsi="Times New Roman" w:cs="Times New Roman"/>
                <w:sz w:val="24"/>
                <w:szCs w:val="24"/>
              </w:rPr>
            </w:pPr>
            <w:r>
              <w:rPr>
                <w:rFonts w:ascii="Times New Roman" w:hAnsi="Times New Roman" w:cs="Times New Roman"/>
                <w:sz w:val="24"/>
                <w:szCs w:val="24"/>
              </w:rPr>
              <w:t>Robert M. Klein</w:t>
            </w:r>
            <w:r w:rsidRPr="00A93C8D">
              <w:rPr>
                <w:rFonts w:ascii="Times New Roman" w:hAnsi="Times New Roman" w:cs="Times New Roman"/>
                <w:sz w:val="24"/>
                <w:szCs w:val="24"/>
              </w:rPr>
              <w:t>, PhD</w:t>
            </w:r>
          </w:p>
        </w:tc>
        <w:tc>
          <w:tcPr>
            <w:tcW w:w="2790"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Date</w:t>
            </w:r>
          </w:p>
        </w:tc>
      </w:tr>
      <w:tr w:rsidR="00694B1B" w:rsidTr="00D72B1E">
        <w:tc>
          <w:tcPr>
            <w:tcW w:w="4968" w:type="dxa"/>
          </w:tcPr>
          <w:p w:rsidR="00D046D2" w:rsidRPr="00A93C8D" w:rsidRDefault="00095AF7" w:rsidP="00A93C8D">
            <w:pPr>
              <w:pStyle w:val="NoSpacing"/>
              <w:rPr>
                <w:rFonts w:ascii="Times New Roman" w:hAnsi="Times New Roman" w:cs="Times New Roman"/>
                <w:sz w:val="24"/>
                <w:szCs w:val="24"/>
              </w:rPr>
            </w:pPr>
            <w:r w:rsidRPr="00A93C8D">
              <w:rPr>
                <w:rFonts w:ascii="Times New Roman" w:hAnsi="Times New Roman" w:cs="Times New Roman"/>
                <w:sz w:val="24"/>
                <w:szCs w:val="24"/>
              </w:rPr>
              <w:t>Vice Chancellor for Academic Affairs</w:t>
            </w:r>
          </w:p>
        </w:tc>
        <w:tc>
          <w:tcPr>
            <w:tcW w:w="2790" w:type="dxa"/>
          </w:tcPr>
          <w:p w:rsidR="00D046D2" w:rsidRPr="00A93C8D" w:rsidRDefault="00095AF7" w:rsidP="00A93C8D">
            <w:pPr>
              <w:pStyle w:val="NoSpacing"/>
              <w:rPr>
                <w:rFonts w:ascii="Times New Roman" w:hAnsi="Times New Roman" w:cs="Times New Roman"/>
                <w:sz w:val="24"/>
                <w:szCs w:val="24"/>
              </w:rPr>
            </w:pPr>
          </w:p>
        </w:tc>
      </w:tr>
    </w:tbl>
    <w:p w:rsidR="00D046D2" w:rsidRPr="00A93C8D" w:rsidRDefault="00095AF7" w:rsidP="00A93C8D">
      <w:pPr>
        <w:pStyle w:val="NoSpacing"/>
        <w:rPr>
          <w:rFonts w:ascii="Times New Roman" w:hAnsi="Times New Roman" w:cs="Times New Roman"/>
          <w:sz w:val="24"/>
          <w:szCs w:val="24"/>
        </w:rPr>
      </w:pPr>
    </w:p>
    <w:p w:rsidR="00D046D2" w:rsidRPr="00A93C8D" w:rsidRDefault="00095AF7" w:rsidP="00A93C8D">
      <w:pPr>
        <w:pStyle w:val="NoSpacing"/>
        <w:rPr>
          <w:rFonts w:ascii="Times New Roman" w:hAnsi="Times New Roman" w:cs="Times New Roman"/>
          <w:sz w:val="24"/>
          <w:szCs w:val="24"/>
        </w:rPr>
      </w:pPr>
    </w:p>
    <w:sectPr w:rsidR="00D046D2" w:rsidRPr="00A93C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F7" w:rsidRDefault="00095AF7">
      <w:pPr>
        <w:spacing w:after="0" w:line="240" w:lineRule="auto"/>
      </w:pPr>
      <w:r>
        <w:separator/>
      </w:r>
    </w:p>
  </w:endnote>
  <w:endnote w:type="continuationSeparator" w:id="0">
    <w:p w:rsidR="00095AF7" w:rsidRDefault="0009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17" w:rsidRDefault="00095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82" w:rsidRPr="00A93C8D" w:rsidRDefault="00095AF7" w:rsidP="00CD442A">
    <w:pPr>
      <w:pStyle w:val="Footer"/>
      <w:rPr>
        <w:rFonts w:ascii="Times New Roman" w:hAnsi="Times New Roman" w:cs="Times New Roman"/>
      </w:rPr>
    </w:pPr>
    <w:sdt>
      <w:sdtPr>
        <w:id w:val="-1985387005"/>
        <w:docPartObj>
          <w:docPartGallery w:val="Page Numbers (Bottom of Page)"/>
          <w:docPartUnique/>
        </w:docPartObj>
      </w:sdtPr>
      <w:sdtEndPr>
        <w:rPr>
          <w:rFonts w:ascii="Times New Roman" w:hAnsi="Times New Roman" w:cs="Times New Roman"/>
          <w:noProof/>
        </w:rPr>
      </w:sdtEndPr>
      <w:sdtContent>
        <w:r w:rsidRPr="00CD442A">
          <w:rPr>
            <w:rFonts w:ascii="Times New Roman" w:hAnsi="Times New Roman" w:cs="Times New Roman"/>
          </w:rPr>
          <w:t>Revised 03/17</w:t>
        </w:r>
        <w:r>
          <w:t xml:space="preserve"> </w:t>
        </w:r>
        <w:r>
          <w:tab/>
        </w:r>
        <w:r>
          <w:tab/>
        </w:r>
        <w:r w:rsidRPr="00A93C8D">
          <w:rPr>
            <w:rFonts w:ascii="Times New Roman" w:hAnsi="Times New Roman" w:cs="Times New Roman"/>
          </w:rPr>
          <w:t xml:space="preserve">Page </w:t>
        </w:r>
        <w:r w:rsidRPr="00A93C8D">
          <w:rPr>
            <w:rFonts w:ascii="Times New Roman" w:hAnsi="Times New Roman" w:cs="Times New Roman"/>
          </w:rPr>
          <w:fldChar w:fldCharType="begin"/>
        </w:r>
        <w:r w:rsidRPr="00A93C8D">
          <w:rPr>
            <w:rFonts w:ascii="Times New Roman" w:hAnsi="Times New Roman" w:cs="Times New Roman"/>
          </w:rPr>
          <w:instrText xml:space="preserve"> PAGE   \* MERGEFORMAT </w:instrText>
        </w:r>
        <w:r w:rsidRPr="00A93C8D">
          <w:rPr>
            <w:rFonts w:ascii="Times New Roman" w:hAnsi="Times New Roman" w:cs="Times New Roman"/>
          </w:rPr>
          <w:fldChar w:fldCharType="separate"/>
        </w:r>
        <w:r w:rsidR="00CB4C84">
          <w:rPr>
            <w:rFonts w:ascii="Times New Roman" w:hAnsi="Times New Roman" w:cs="Times New Roman"/>
            <w:noProof/>
          </w:rPr>
          <w:t>3</w:t>
        </w:r>
        <w:r w:rsidRPr="00A93C8D">
          <w:rPr>
            <w:rFonts w:ascii="Times New Roman" w:hAnsi="Times New Roman" w:cs="Times New Roman"/>
            <w:noProof/>
          </w:rPr>
          <w:fldChar w:fldCharType="end"/>
        </w:r>
        <w:r w:rsidRPr="00A93C8D">
          <w:rPr>
            <w:rFonts w:ascii="Times New Roman" w:hAnsi="Times New Roman" w:cs="Times New Roman"/>
            <w:noProof/>
          </w:rPr>
          <w:t xml:space="preserve"> of </w:t>
        </w:r>
        <w:r>
          <w:rPr>
            <w:rFonts w:ascii="Times New Roman" w:hAnsi="Times New Roman" w:cs="Times New Roman"/>
            <w:noProof/>
          </w:rPr>
          <w:t>3</w:t>
        </w:r>
      </w:sdtContent>
    </w:sdt>
  </w:p>
  <w:p w:rsidR="006B7D82" w:rsidRPr="00A93C8D" w:rsidRDefault="00095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17" w:rsidRDefault="00095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F7" w:rsidRDefault="00095AF7">
      <w:pPr>
        <w:spacing w:after="0" w:line="240" w:lineRule="auto"/>
      </w:pPr>
      <w:r>
        <w:separator/>
      </w:r>
    </w:p>
  </w:footnote>
  <w:footnote w:type="continuationSeparator" w:id="0">
    <w:p w:rsidR="00095AF7" w:rsidRDefault="00095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17" w:rsidRDefault="00095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17" w:rsidRDefault="00095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17" w:rsidRDefault="00095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08DB"/>
    <w:multiLevelType w:val="hybridMultilevel"/>
    <w:tmpl w:val="8EA4AB5C"/>
    <w:lvl w:ilvl="0" w:tplc="5B08B980">
      <w:start w:val="1"/>
      <w:numFmt w:val="decimal"/>
      <w:lvlText w:val="%1."/>
      <w:lvlJc w:val="left"/>
      <w:pPr>
        <w:ind w:left="900" w:hanging="360"/>
      </w:pPr>
      <w:rPr>
        <w:rFonts w:hint="default"/>
        <w:b/>
      </w:rPr>
    </w:lvl>
    <w:lvl w:ilvl="1" w:tplc="FA94BEFE">
      <w:start w:val="1"/>
      <w:numFmt w:val="lowerLetter"/>
      <w:lvlText w:val="%2."/>
      <w:lvlJc w:val="left"/>
      <w:pPr>
        <w:ind w:left="1440" w:hanging="360"/>
      </w:pPr>
    </w:lvl>
    <w:lvl w:ilvl="2" w:tplc="AC22109C" w:tentative="1">
      <w:start w:val="1"/>
      <w:numFmt w:val="lowerRoman"/>
      <w:lvlText w:val="%3."/>
      <w:lvlJc w:val="right"/>
      <w:pPr>
        <w:ind w:left="2160" w:hanging="180"/>
      </w:pPr>
    </w:lvl>
    <w:lvl w:ilvl="3" w:tplc="8DE62D36" w:tentative="1">
      <w:start w:val="1"/>
      <w:numFmt w:val="decimal"/>
      <w:lvlText w:val="%4."/>
      <w:lvlJc w:val="left"/>
      <w:pPr>
        <w:ind w:left="2880" w:hanging="360"/>
      </w:pPr>
    </w:lvl>
    <w:lvl w:ilvl="4" w:tplc="F2BE2448" w:tentative="1">
      <w:start w:val="1"/>
      <w:numFmt w:val="lowerLetter"/>
      <w:lvlText w:val="%5."/>
      <w:lvlJc w:val="left"/>
      <w:pPr>
        <w:ind w:left="3600" w:hanging="360"/>
      </w:pPr>
    </w:lvl>
    <w:lvl w:ilvl="5" w:tplc="2CF64952" w:tentative="1">
      <w:start w:val="1"/>
      <w:numFmt w:val="lowerRoman"/>
      <w:lvlText w:val="%6."/>
      <w:lvlJc w:val="right"/>
      <w:pPr>
        <w:ind w:left="4320" w:hanging="180"/>
      </w:pPr>
    </w:lvl>
    <w:lvl w:ilvl="6" w:tplc="3BAE05CC" w:tentative="1">
      <w:start w:val="1"/>
      <w:numFmt w:val="decimal"/>
      <w:lvlText w:val="%7."/>
      <w:lvlJc w:val="left"/>
      <w:pPr>
        <w:ind w:left="5040" w:hanging="360"/>
      </w:pPr>
    </w:lvl>
    <w:lvl w:ilvl="7" w:tplc="A9ACBD54" w:tentative="1">
      <w:start w:val="1"/>
      <w:numFmt w:val="lowerLetter"/>
      <w:lvlText w:val="%8."/>
      <w:lvlJc w:val="left"/>
      <w:pPr>
        <w:ind w:left="5760" w:hanging="360"/>
      </w:pPr>
    </w:lvl>
    <w:lvl w:ilvl="8" w:tplc="DF3ED722" w:tentative="1">
      <w:start w:val="1"/>
      <w:numFmt w:val="lowerRoman"/>
      <w:lvlText w:val="%9."/>
      <w:lvlJc w:val="right"/>
      <w:pPr>
        <w:ind w:left="6480" w:hanging="180"/>
      </w:pPr>
    </w:lvl>
  </w:abstractNum>
  <w:abstractNum w:abstractNumId="1" w15:restartNumberingAfterBreak="0">
    <w:nsid w:val="26AF4378"/>
    <w:multiLevelType w:val="hybridMultilevel"/>
    <w:tmpl w:val="49FE1E24"/>
    <w:lvl w:ilvl="0" w:tplc="93B4CBE2">
      <w:start w:val="1"/>
      <w:numFmt w:val="bullet"/>
      <w:lvlText w:val=""/>
      <w:lvlJc w:val="left"/>
      <w:pPr>
        <w:ind w:left="1440" w:hanging="360"/>
      </w:pPr>
      <w:rPr>
        <w:rFonts w:ascii="Symbol" w:hAnsi="Symbol" w:hint="default"/>
      </w:rPr>
    </w:lvl>
    <w:lvl w:ilvl="1" w:tplc="3B8831C4" w:tentative="1">
      <w:start w:val="1"/>
      <w:numFmt w:val="bullet"/>
      <w:lvlText w:val="o"/>
      <w:lvlJc w:val="left"/>
      <w:pPr>
        <w:ind w:left="2160" w:hanging="360"/>
      </w:pPr>
      <w:rPr>
        <w:rFonts w:ascii="Courier New" w:hAnsi="Courier New" w:cs="Courier New" w:hint="default"/>
      </w:rPr>
    </w:lvl>
    <w:lvl w:ilvl="2" w:tplc="B4A24E40" w:tentative="1">
      <w:start w:val="1"/>
      <w:numFmt w:val="bullet"/>
      <w:lvlText w:val=""/>
      <w:lvlJc w:val="left"/>
      <w:pPr>
        <w:ind w:left="2880" w:hanging="360"/>
      </w:pPr>
      <w:rPr>
        <w:rFonts w:ascii="Wingdings" w:hAnsi="Wingdings" w:hint="default"/>
      </w:rPr>
    </w:lvl>
    <w:lvl w:ilvl="3" w:tplc="5C28E67A" w:tentative="1">
      <w:start w:val="1"/>
      <w:numFmt w:val="bullet"/>
      <w:lvlText w:val=""/>
      <w:lvlJc w:val="left"/>
      <w:pPr>
        <w:ind w:left="3600" w:hanging="360"/>
      </w:pPr>
      <w:rPr>
        <w:rFonts w:ascii="Symbol" w:hAnsi="Symbol" w:hint="default"/>
      </w:rPr>
    </w:lvl>
    <w:lvl w:ilvl="4" w:tplc="68D666FA" w:tentative="1">
      <w:start w:val="1"/>
      <w:numFmt w:val="bullet"/>
      <w:lvlText w:val="o"/>
      <w:lvlJc w:val="left"/>
      <w:pPr>
        <w:ind w:left="4320" w:hanging="360"/>
      </w:pPr>
      <w:rPr>
        <w:rFonts w:ascii="Courier New" w:hAnsi="Courier New" w:cs="Courier New" w:hint="default"/>
      </w:rPr>
    </w:lvl>
    <w:lvl w:ilvl="5" w:tplc="DFB82C8C" w:tentative="1">
      <w:start w:val="1"/>
      <w:numFmt w:val="bullet"/>
      <w:lvlText w:val=""/>
      <w:lvlJc w:val="left"/>
      <w:pPr>
        <w:ind w:left="5040" w:hanging="360"/>
      </w:pPr>
      <w:rPr>
        <w:rFonts w:ascii="Wingdings" w:hAnsi="Wingdings" w:hint="default"/>
      </w:rPr>
    </w:lvl>
    <w:lvl w:ilvl="6" w:tplc="836661D6" w:tentative="1">
      <w:start w:val="1"/>
      <w:numFmt w:val="bullet"/>
      <w:lvlText w:val=""/>
      <w:lvlJc w:val="left"/>
      <w:pPr>
        <w:ind w:left="5760" w:hanging="360"/>
      </w:pPr>
      <w:rPr>
        <w:rFonts w:ascii="Symbol" w:hAnsi="Symbol" w:hint="default"/>
      </w:rPr>
    </w:lvl>
    <w:lvl w:ilvl="7" w:tplc="E4982708" w:tentative="1">
      <w:start w:val="1"/>
      <w:numFmt w:val="bullet"/>
      <w:lvlText w:val="o"/>
      <w:lvlJc w:val="left"/>
      <w:pPr>
        <w:ind w:left="6480" w:hanging="360"/>
      </w:pPr>
      <w:rPr>
        <w:rFonts w:ascii="Courier New" w:hAnsi="Courier New" w:cs="Courier New" w:hint="default"/>
      </w:rPr>
    </w:lvl>
    <w:lvl w:ilvl="8" w:tplc="B1A0D78E" w:tentative="1">
      <w:start w:val="1"/>
      <w:numFmt w:val="bullet"/>
      <w:lvlText w:val=""/>
      <w:lvlJc w:val="left"/>
      <w:pPr>
        <w:ind w:left="7200" w:hanging="360"/>
      </w:pPr>
      <w:rPr>
        <w:rFonts w:ascii="Wingdings" w:hAnsi="Wingdings" w:hint="default"/>
      </w:rPr>
    </w:lvl>
  </w:abstractNum>
  <w:abstractNum w:abstractNumId="2" w15:restartNumberingAfterBreak="0">
    <w:nsid w:val="522820D2"/>
    <w:multiLevelType w:val="hybridMultilevel"/>
    <w:tmpl w:val="99C6A9F6"/>
    <w:lvl w:ilvl="0" w:tplc="F99C8BB2">
      <w:start w:val="1"/>
      <w:numFmt w:val="decimal"/>
      <w:lvlText w:val="%1."/>
      <w:lvlJc w:val="left"/>
      <w:pPr>
        <w:ind w:left="720" w:hanging="360"/>
      </w:pPr>
      <w:rPr>
        <w:rFonts w:hint="default"/>
      </w:rPr>
    </w:lvl>
    <w:lvl w:ilvl="1" w:tplc="9C90CA44">
      <w:start w:val="1"/>
      <w:numFmt w:val="lowerLetter"/>
      <w:lvlText w:val="%2."/>
      <w:lvlJc w:val="left"/>
      <w:pPr>
        <w:ind w:left="1440" w:hanging="360"/>
      </w:pPr>
    </w:lvl>
    <w:lvl w:ilvl="2" w:tplc="464A0C18" w:tentative="1">
      <w:start w:val="1"/>
      <w:numFmt w:val="lowerRoman"/>
      <w:lvlText w:val="%3."/>
      <w:lvlJc w:val="right"/>
      <w:pPr>
        <w:ind w:left="2160" w:hanging="180"/>
      </w:pPr>
    </w:lvl>
    <w:lvl w:ilvl="3" w:tplc="45C880CE" w:tentative="1">
      <w:start w:val="1"/>
      <w:numFmt w:val="decimal"/>
      <w:lvlText w:val="%4."/>
      <w:lvlJc w:val="left"/>
      <w:pPr>
        <w:ind w:left="2880" w:hanging="360"/>
      </w:pPr>
    </w:lvl>
    <w:lvl w:ilvl="4" w:tplc="E0DCE5B2" w:tentative="1">
      <w:start w:val="1"/>
      <w:numFmt w:val="lowerLetter"/>
      <w:lvlText w:val="%5."/>
      <w:lvlJc w:val="left"/>
      <w:pPr>
        <w:ind w:left="3600" w:hanging="360"/>
      </w:pPr>
    </w:lvl>
    <w:lvl w:ilvl="5" w:tplc="808E3138" w:tentative="1">
      <w:start w:val="1"/>
      <w:numFmt w:val="lowerRoman"/>
      <w:lvlText w:val="%6."/>
      <w:lvlJc w:val="right"/>
      <w:pPr>
        <w:ind w:left="4320" w:hanging="180"/>
      </w:pPr>
    </w:lvl>
    <w:lvl w:ilvl="6" w:tplc="8B6E8860" w:tentative="1">
      <w:start w:val="1"/>
      <w:numFmt w:val="decimal"/>
      <w:lvlText w:val="%7."/>
      <w:lvlJc w:val="left"/>
      <w:pPr>
        <w:ind w:left="5040" w:hanging="360"/>
      </w:pPr>
    </w:lvl>
    <w:lvl w:ilvl="7" w:tplc="67B64D1A" w:tentative="1">
      <w:start w:val="1"/>
      <w:numFmt w:val="lowerLetter"/>
      <w:lvlText w:val="%8."/>
      <w:lvlJc w:val="left"/>
      <w:pPr>
        <w:ind w:left="5760" w:hanging="360"/>
      </w:pPr>
    </w:lvl>
    <w:lvl w:ilvl="8" w:tplc="565451D0" w:tentative="1">
      <w:start w:val="1"/>
      <w:numFmt w:val="lowerRoman"/>
      <w:lvlText w:val="%9."/>
      <w:lvlJc w:val="right"/>
      <w:pPr>
        <w:ind w:left="6480" w:hanging="180"/>
      </w:pPr>
    </w:lvl>
  </w:abstractNum>
  <w:abstractNum w:abstractNumId="3" w15:restartNumberingAfterBreak="0">
    <w:nsid w:val="5E216644"/>
    <w:multiLevelType w:val="hybridMultilevel"/>
    <w:tmpl w:val="E8603066"/>
    <w:lvl w:ilvl="0" w:tplc="190C25AC">
      <w:start w:val="1"/>
      <w:numFmt w:val="upperLetter"/>
      <w:lvlText w:val="%1."/>
      <w:lvlJc w:val="left"/>
      <w:pPr>
        <w:ind w:left="1440" w:hanging="360"/>
      </w:pPr>
      <w:rPr>
        <w:rFonts w:ascii="Times New Roman" w:eastAsiaTheme="minorHAnsi" w:hAnsi="Times New Roman" w:cs="Times New Roman"/>
      </w:rPr>
    </w:lvl>
    <w:lvl w:ilvl="1" w:tplc="A8E03E38" w:tentative="1">
      <w:start w:val="1"/>
      <w:numFmt w:val="bullet"/>
      <w:lvlText w:val="o"/>
      <w:lvlJc w:val="left"/>
      <w:pPr>
        <w:ind w:left="2160" w:hanging="360"/>
      </w:pPr>
      <w:rPr>
        <w:rFonts w:ascii="Courier New" w:hAnsi="Courier New" w:cs="Courier New" w:hint="default"/>
      </w:rPr>
    </w:lvl>
    <w:lvl w:ilvl="2" w:tplc="66E24BFC" w:tentative="1">
      <w:start w:val="1"/>
      <w:numFmt w:val="bullet"/>
      <w:lvlText w:val=""/>
      <w:lvlJc w:val="left"/>
      <w:pPr>
        <w:ind w:left="2880" w:hanging="360"/>
      </w:pPr>
      <w:rPr>
        <w:rFonts w:ascii="Wingdings" w:hAnsi="Wingdings" w:hint="default"/>
      </w:rPr>
    </w:lvl>
    <w:lvl w:ilvl="3" w:tplc="968E522C" w:tentative="1">
      <w:start w:val="1"/>
      <w:numFmt w:val="bullet"/>
      <w:lvlText w:val=""/>
      <w:lvlJc w:val="left"/>
      <w:pPr>
        <w:ind w:left="3600" w:hanging="360"/>
      </w:pPr>
      <w:rPr>
        <w:rFonts w:ascii="Symbol" w:hAnsi="Symbol" w:hint="default"/>
      </w:rPr>
    </w:lvl>
    <w:lvl w:ilvl="4" w:tplc="EAD4488E" w:tentative="1">
      <w:start w:val="1"/>
      <w:numFmt w:val="bullet"/>
      <w:lvlText w:val="o"/>
      <w:lvlJc w:val="left"/>
      <w:pPr>
        <w:ind w:left="4320" w:hanging="360"/>
      </w:pPr>
      <w:rPr>
        <w:rFonts w:ascii="Courier New" w:hAnsi="Courier New" w:cs="Courier New" w:hint="default"/>
      </w:rPr>
    </w:lvl>
    <w:lvl w:ilvl="5" w:tplc="CDEA1FCE" w:tentative="1">
      <w:start w:val="1"/>
      <w:numFmt w:val="bullet"/>
      <w:lvlText w:val=""/>
      <w:lvlJc w:val="left"/>
      <w:pPr>
        <w:ind w:left="5040" w:hanging="360"/>
      </w:pPr>
      <w:rPr>
        <w:rFonts w:ascii="Wingdings" w:hAnsi="Wingdings" w:hint="default"/>
      </w:rPr>
    </w:lvl>
    <w:lvl w:ilvl="6" w:tplc="82EABED0" w:tentative="1">
      <w:start w:val="1"/>
      <w:numFmt w:val="bullet"/>
      <w:lvlText w:val=""/>
      <w:lvlJc w:val="left"/>
      <w:pPr>
        <w:ind w:left="5760" w:hanging="360"/>
      </w:pPr>
      <w:rPr>
        <w:rFonts w:ascii="Symbol" w:hAnsi="Symbol" w:hint="default"/>
      </w:rPr>
    </w:lvl>
    <w:lvl w:ilvl="7" w:tplc="DC9C04E2" w:tentative="1">
      <w:start w:val="1"/>
      <w:numFmt w:val="bullet"/>
      <w:lvlText w:val="o"/>
      <w:lvlJc w:val="left"/>
      <w:pPr>
        <w:ind w:left="6480" w:hanging="360"/>
      </w:pPr>
      <w:rPr>
        <w:rFonts w:ascii="Courier New" w:hAnsi="Courier New" w:cs="Courier New" w:hint="default"/>
      </w:rPr>
    </w:lvl>
    <w:lvl w:ilvl="8" w:tplc="D5D61D1A" w:tentative="1">
      <w:start w:val="1"/>
      <w:numFmt w:val="bullet"/>
      <w:lvlText w:val=""/>
      <w:lvlJc w:val="left"/>
      <w:pPr>
        <w:ind w:left="7200" w:hanging="360"/>
      </w:pPr>
      <w:rPr>
        <w:rFonts w:ascii="Wingdings" w:hAnsi="Wingdings" w:hint="default"/>
      </w:rPr>
    </w:lvl>
  </w:abstractNum>
  <w:abstractNum w:abstractNumId="4" w15:restartNumberingAfterBreak="0">
    <w:nsid w:val="65F36C59"/>
    <w:multiLevelType w:val="hybridMultilevel"/>
    <w:tmpl w:val="A72A944E"/>
    <w:lvl w:ilvl="0" w:tplc="456EFEC4">
      <w:start w:val="1"/>
      <w:numFmt w:val="bullet"/>
      <w:lvlText w:val=""/>
      <w:lvlJc w:val="left"/>
      <w:pPr>
        <w:ind w:left="1440" w:hanging="360"/>
      </w:pPr>
      <w:rPr>
        <w:rFonts w:ascii="Symbol" w:hAnsi="Symbol" w:hint="default"/>
      </w:rPr>
    </w:lvl>
    <w:lvl w:ilvl="1" w:tplc="3514A928" w:tentative="1">
      <w:start w:val="1"/>
      <w:numFmt w:val="bullet"/>
      <w:lvlText w:val="o"/>
      <w:lvlJc w:val="left"/>
      <w:pPr>
        <w:ind w:left="2160" w:hanging="360"/>
      </w:pPr>
      <w:rPr>
        <w:rFonts w:ascii="Courier New" w:hAnsi="Courier New" w:cs="Courier New" w:hint="default"/>
      </w:rPr>
    </w:lvl>
    <w:lvl w:ilvl="2" w:tplc="FE00E838" w:tentative="1">
      <w:start w:val="1"/>
      <w:numFmt w:val="bullet"/>
      <w:lvlText w:val=""/>
      <w:lvlJc w:val="left"/>
      <w:pPr>
        <w:ind w:left="2880" w:hanging="360"/>
      </w:pPr>
      <w:rPr>
        <w:rFonts w:ascii="Wingdings" w:hAnsi="Wingdings" w:hint="default"/>
      </w:rPr>
    </w:lvl>
    <w:lvl w:ilvl="3" w:tplc="6462913A" w:tentative="1">
      <w:start w:val="1"/>
      <w:numFmt w:val="bullet"/>
      <w:lvlText w:val=""/>
      <w:lvlJc w:val="left"/>
      <w:pPr>
        <w:ind w:left="3600" w:hanging="360"/>
      </w:pPr>
      <w:rPr>
        <w:rFonts w:ascii="Symbol" w:hAnsi="Symbol" w:hint="default"/>
      </w:rPr>
    </w:lvl>
    <w:lvl w:ilvl="4" w:tplc="D874703A" w:tentative="1">
      <w:start w:val="1"/>
      <w:numFmt w:val="bullet"/>
      <w:lvlText w:val="o"/>
      <w:lvlJc w:val="left"/>
      <w:pPr>
        <w:ind w:left="4320" w:hanging="360"/>
      </w:pPr>
      <w:rPr>
        <w:rFonts w:ascii="Courier New" w:hAnsi="Courier New" w:cs="Courier New" w:hint="default"/>
      </w:rPr>
    </w:lvl>
    <w:lvl w:ilvl="5" w:tplc="0100D872" w:tentative="1">
      <w:start w:val="1"/>
      <w:numFmt w:val="bullet"/>
      <w:lvlText w:val=""/>
      <w:lvlJc w:val="left"/>
      <w:pPr>
        <w:ind w:left="5040" w:hanging="360"/>
      </w:pPr>
      <w:rPr>
        <w:rFonts w:ascii="Wingdings" w:hAnsi="Wingdings" w:hint="default"/>
      </w:rPr>
    </w:lvl>
    <w:lvl w:ilvl="6" w:tplc="34503EC0" w:tentative="1">
      <w:start w:val="1"/>
      <w:numFmt w:val="bullet"/>
      <w:lvlText w:val=""/>
      <w:lvlJc w:val="left"/>
      <w:pPr>
        <w:ind w:left="5760" w:hanging="360"/>
      </w:pPr>
      <w:rPr>
        <w:rFonts w:ascii="Symbol" w:hAnsi="Symbol" w:hint="default"/>
      </w:rPr>
    </w:lvl>
    <w:lvl w:ilvl="7" w:tplc="9C7E1BBC" w:tentative="1">
      <w:start w:val="1"/>
      <w:numFmt w:val="bullet"/>
      <w:lvlText w:val="o"/>
      <w:lvlJc w:val="left"/>
      <w:pPr>
        <w:ind w:left="6480" w:hanging="360"/>
      </w:pPr>
      <w:rPr>
        <w:rFonts w:ascii="Courier New" w:hAnsi="Courier New" w:cs="Courier New" w:hint="default"/>
      </w:rPr>
    </w:lvl>
    <w:lvl w:ilvl="8" w:tplc="4D94A4A2"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cumentProtection w:edit="forms" w:formatting="1" w:enforcement="1" w:cryptProviderType="rsaAES" w:cryptAlgorithmClass="hash" w:cryptAlgorithmType="typeAny" w:cryptAlgorithmSid="14" w:cryptSpinCount="100000" w:hash="q1WJic06s8ZCztVypnvktZPheEnG9EzvoHipH6QJd7I1GjkXL60U4eBXAOJwx+TEcCv0tZWePJJkc+T7psYizg==" w:salt="Fwue9w1wPIFX/i5u3G+5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1B"/>
    <w:rsid w:val="00095AF7"/>
    <w:rsid w:val="00694B1B"/>
    <w:rsid w:val="00CB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EF"/>
    <w:pPr>
      <w:ind w:left="720"/>
      <w:contextualSpacing/>
    </w:pPr>
  </w:style>
  <w:style w:type="table" w:styleId="TableGrid">
    <w:name w:val="Table Grid"/>
    <w:basedOn w:val="TableNormal"/>
    <w:uiPriority w:val="59"/>
    <w:rsid w:val="00D0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3C8D"/>
    <w:pPr>
      <w:spacing w:after="0" w:line="240" w:lineRule="auto"/>
    </w:pPr>
  </w:style>
  <w:style w:type="paragraph" w:styleId="Header">
    <w:name w:val="header"/>
    <w:basedOn w:val="Normal"/>
    <w:link w:val="HeaderChar"/>
    <w:uiPriority w:val="99"/>
    <w:unhideWhenUsed/>
    <w:rsid w:val="00A93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8D"/>
  </w:style>
  <w:style w:type="paragraph" w:styleId="Footer">
    <w:name w:val="footer"/>
    <w:basedOn w:val="Normal"/>
    <w:link w:val="FooterChar"/>
    <w:uiPriority w:val="99"/>
    <w:unhideWhenUsed/>
    <w:rsid w:val="00A9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8D"/>
  </w:style>
  <w:style w:type="paragraph" w:styleId="BalloonText">
    <w:name w:val="Balloon Text"/>
    <w:basedOn w:val="Normal"/>
    <w:link w:val="BalloonTextChar"/>
    <w:uiPriority w:val="99"/>
    <w:semiHidden/>
    <w:unhideWhenUsed/>
    <w:rsid w:val="00762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435"/>
    <w:rPr>
      <w:rFonts w:ascii="Tahoma" w:hAnsi="Tahoma" w:cs="Tahoma"/>
      <w:sz w:val="16"/>
      <w:szCs w:val="16"/>
    </w:rPr>
  </w:style>
  <w:style w:type="character" w:styleId="CommentReference">
    <w:name w:val="annotation reference"/>
    <w:basedOn w:val="DefaultParagraphFont"/>
    <w:uiPriority w:val="99"/>
    <w:semiHidden/>
    <w:unhideWhenUsed/>
    <w:rsid w:val="001A42DD"/>
    <w:rPr>
      <w:sz w:val="16"/>
      <w:szCs w:val="16"/>
    </w:rPr>
  </w:style>
  <w:style w:type="paragraph" w:styleId="CommentText">
    <w:name w:val="annotation text"/>
    <w:basedOn w:val="Normal"/>
    <w:link w:val="CommentTextChar"/>
    <w:uiPriority w:val="99"/>
    <w:semiHidden/>
    <w:unhideWhenUsed/>
    <w:rsid w:val="001A42DD"/>
    <w:pPr>
      <w:spacing w:line="240" w:lineRule="auto"/>
    </w:pPr>
    <w:rPr>
      <w:sz w:val="20"/>
      <w:szCs w:val="20"/>
    </w:rPr>
  </w:style>
  <w:style w:type="character" w:customStyle="1" w:styleId="CommentTextChar">
    <w:name w:val="Comment Text Char"/>
    <w:basedOn w:val="DefaultParagraphFont"/>
    <w:link w:val="CommentText"/>
    <w:uiPriority w:val="99"/>
    <w:semiHidden/>
    <w:rsid w:val="001A42DD"/>
    <w:rPr>
      <w:sz w:val="20"/>
      <w:szCs w:val="20"/>
    </w:rPr>
  </w:style>
  <w:style w:type="paragraph" w:styleId="CommentSubject">
    <w:name w:val="annotation subject"/>
    <w:basedOn w:val="CommentText"/>
    <w:next w:val="CommentText"/>
    <w:link w:val="CommentSubjectChar"/>
    <w:uiPriority w:val="99"/>
    <w:semiHidden/>
    <w:unhideWhenUsed/>
    <w:rsid w:val="001A42DD"/>
    <w:rPr>
      <w:b/>
      <w:bCs/>
    </w:rPr>
  </w:style>
  <w:style w:type="character" w:customStyle="1" w:styleId="CommentSubjectChar">
    <w:name w:val="Comment Subject Char"/>
    <w:basedOn w:val="CommentTextChar"/>
    <w:link w:val="CommentSubject"/>
    <w:uiPriority w:val="99"/>
    <w:semiHidden/>
    <w:rsid w:val="001A42DD"/>
    <w:rPr>
      <w:b/>
      <w:bCs/>
      <w:sz w:val="20"/>
      <w:szCs w:val="20"/>
    </w:rPr>
  </w:style>
  <w:style w:type="paragraph" w:styleId="Revision">
    <w:name w:val="Revision"/>
    <w:hidden/>
    <w:uiPriority w:val="99"/>
    <w:semiHidden/>
    <w:rsid w:val="00715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SOM Educator Track Contract (L0056655-2).DOCX</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2017-03-17T14:32:00Z</dcterms:created>
  <dcterms:modified xsi:type="dcterms:W3CDTF">2017-03-17T21:45:00Z</dcterms:modified>
</cp:coreProperties>
</file>